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0A5891" w:rsidP="000A58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1278255</wp:posOffset>
            </wp:positionH>
            <wp:positionV relativeFrom="paragraph">
              <wp:align>top</wp:align>
            </wp:positionV>
            <wp:extent cx="7516495" cy="10615930"/>
            <wp:effectExtent l="1562100" t="0" r="15513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16495" cy="1061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F23A01" w:rsidRDefault="00F23A01" w:rsidP="00BF73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BF73D2" w:rsidRDefault="0009556C" w:rsidP="00BF7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Pr="00884B92" w:rsidRDefault="0009556C" w:rsidP="00BF73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6F2607">
        <w:rPr>
          <w:rFonts w:ascii="Times New Roman" w:hAnsi="Times New Roman" w:cs="Times New Roman"/>
          <w:b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b/>
          <w:sz w:val="28"/>
          <w:szCs w:val="28"/>
        </w:rPr>
        <w:t>Арсуг</w:t>
      </w:r>
      <w:r w:rsidR="006F2607">
        <w:rPr>
          <w:rFonts w:ascii="Times New Roman" w:hAnsi="Times New Roman" w:cs="Times New Roman"/>
          <w:b/>
          <w:sz w:val="28"/>
          <w:szCs w:val="28"/>
        </w:rPr>
        <w:t xml:space="preserve">ская СОШ»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BF73D2">
        <w:rPr>
          <w:rFonts w:ascii="Times New Roman" w:hAnsi="Times New Roman" w:cs="Times New Roman"/>
          <w:sz w:val="28"/>
          <w:szCs w:val="28"/>
        </w:rPr>
        <w:t>….</w:t>
      </w:r>
      <w:r w:rsidRPr="00884B9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23A01" w:rsidRDefault="0009556C" w:rsidP="00BF73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………………………………………………… 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70647E">
        <w:rPr>
          <w:rFonts w:ascii="Times New Roman" w:hAnsi="Times New Roman" w:cs="Times New Roman"/>
          <w:sz w:val="28"/>
          <w:szCs w:val="28"/>
        </w:rPr>
        <w:t>……</w:t>
      </w:r>
      <w:r w:rsidR="005042BB">
        <w:rPr>
          <w:rFonts w:ascii="Times New Roman" w:hAnsi="Times New Roman" w:cs="Times New Roman"/>
          <w:sz w:val="28"/>
          <w:szCs w:val="28"/>
        </w:rPr>
        <w:t>……………………….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5042BB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5042BB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 w:rsidR="005631F3">
        <w:rPr>
          <w:rFonts w:ascii="Times New Roman" w:hAnsi="Times New Roman" w:cs="Times New Roman"/>
          <w:sz w:val="28"/>
          <w:szCs w:val="28"/>
        </w:rPr>
        <w:t>ение»…………………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786862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 w:rsidR="0070647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A1651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  <w:r w:rsidR="0078686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</w:t>
      </w:r>
      <w:r w:rsidR="00B227AD" w:rsidRPr="00B227AD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786862">
        <w:rPr>
          <w:rFonts w:ascii="Times New Roman" w:hAnsi="Times New Roman" w:cs="Times New Roman"/>
          <w:sz w:val="28"/>
          <w:szCs w:val="28"/>
        </w:rPr>
        <w:t>. 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70647E">
        <w:rPr>
          <w:rFonts w:ascii="Times New Roman" w:hAnsi="Times New Roman" w:cs="Times New Roman"/>
          <w:sz w:val="28"/>
          <w:szCs w:val="28"/>
        </w:rPr>
        <w:t>…</w:t>
      </w:r>
      <w:r w:rsidR="002F359F">
        <w:rPr>
          <w:rFonts w:ascii="Times New Roman" w:hAnsi="Times New Roman" w:cs="Times New Roman"/>
          <w:sz w:val="28"/>
          <w:szCs w:val="28"/>
        </w:rPr>
        <w:t>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786862">
        <w:rPr>
          <w:rFonts w:ascii="Times New Roman" w:hAnsi="Times New Roman" w:cs="Times New Roman"/>
          <w:sz w:val="28"/>
          <w:szCs w:val="28"/>
        </w:rPr>
        <w:t>....…………. 66</w:t>
      </w: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6F2607">
        <w:rPr>
          <w:rFonts w:ascii="Times New Roman" w:hAnsi="Times New Roman" w:cs="Times New Roman"/>
          <w:sz w:val="28"/>
          <w:szCs w:val="28"/>
        </w:rPr>
        <w:t>учреждения «</w:t>
      </w:r>
      <w:r w:rsidR="008E4DC9">
        <w:rPr>
          <w:rFonts w:ascii="Times New Roman" w:hAnsi="Times New Roman" w:cs="Times New Roman"/>
          <w:sz w:val="28"/>
          <w:szCs w:val="28"/>
        </w:rPr>
        <w:t>Арсуг</w:t>
      </w:r>
      <w:r w:rsidR="006F2607">
        <w:rPr>
          <w:rFonts w:ascii="Times New Roman" w:hAnsi="Times New Roman" w:cs="Times New Roman"/>
          <w:sz w:val="28"/>
          <w:szCs w:val="28"/>
        </w:rPr>
        <w:t>ская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6F2607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BD5EAF">
        <w:rPr>
          <w:rFonts w:ascii="Times New Roman" w:hAnsi="Times New Roman" w:cs="Times New Roman"/>
          <w:sz w:val="28"/>
          <w:szCs w:val="28"/>
        </w:rPr>
        <w:t>м</w:t>
      </w:r>
      <w:r w:rsidR="006F2607">
        <w:rPr>
          <w:rFonts w:ascii="Times New Roman" w:hAnsi="Times New Roman" w:cs="Times New Roman"/>
          <w:sz w:val="28"/>
          <w:szCs w:val="28"/>
        </w:rPr>
        <w:t>униципального казённого</w:t>
      </w:r>
      <w:r w:rsidR="006F2607"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общеобразовательного</w:t>
      </w:r>
      <w:r w:rsidR="006F2607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8E4DC9">
        <w:rPr>
          <w:rFonts w:ascii="Times New Roman" w:hAnsi="Times New Roman" w:cs="Times New Roman"/>
          <w:sz w:val="28"/>
          <w:szCs w:val="28"/>
        </w:rPr>
        <w:t>Арсуг</w:t>
      </w:r>
      <w:r w:rsidR="006F2607">
        <w:rPr>
          <w:rFonts w:ascii="Times New Roman" w:hAnsi="Times New Roman" w:cs="Times New Roman"/>
          <w:sz w:val="28"/>
          <w:szCs w:val="28"/>
        </w:rPr>
        <w:t>ская средняя общеобразовательная школа».</w:t>
      </w:r>
    </w:p>
    <w:p w:rsidR="005631F3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5631F3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="005631F3"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5631F3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sz w:val="28"/>
          <w:szCs w:val="28"/>
        </w:rPr>
        <w:t>Арсуг</w:t>
      </w:r>
      <w:r w:rsidR="005631F3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5631F3"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BD5EAF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5631F3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="005631F3"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5631F3"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5631F3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="005631F3"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5631F3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563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sz w:val="28"/>
          <w:szCs w:val="28"/>
        </w:rPr>
        <w:t>Арсуг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sz w:val="28"/>
          <w:szCs w:val="28"/>
        </w:rPr>
        <w:t>Арсуг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sz w:val="28"/>
          <w:szCs w:val="28"/>
        </w:rPr>
        <w:t>Арсуг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sz w:val="28"/>
          <w:szCs w:val="28"/>
        </w:rPr>
        <w:t>Арсуг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5631F3">
        <w:rPr>
          <w:rFonts w:ascii="Times New Roman" w:hAnsi="Times New Roman" w:cs="Times New Roman"/>
          <w:b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b/>
          <w:sz w:val="28"/>
          <w:szCs w:val="28"/>
        </w:rPr>
        <w:t>АРСУГ</w:t>
      </w:r>
      <w:r w:rsidR="005631F3">
        <w:rPr>
          <w:rFonts w:ascii="Times New Roman" w:hAnsi="Times New Roman" w:cs="Times New Roman"/>
          <w:b/>
          <w:sz w:val="28"/>
          <w:szCs w:val="28"/>
        </w:rPr>
        <w:t>СКАЯ СОШ»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395014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sz w:val="28"/>
          <w:szCs w:val="28"/>
        </w:rPr>
        <w:t>Арсуг</w:t>
      </w:r>
      <w:r w:rsidR="00395014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r w:rsidR="00941ADA" w:rsidRPr="00715E79">
        <w:rPr>
          <w:rFonts w:ascii="Times New Roman" w:hAnsi="Times New Roman" w:cs="Times New Roman"/>
          <w:sz w:val="28"/>
          <w:szCs w:val="28"/>
        </w:rPr>
        <w:t>большинства,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 w:rsidR="00941ADA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</w:t>
      </w:r>
      <w:r w:rsidR="00395014">
        <w:rPr>
          <w:rFonts w:ascii="Times New Roman" w:hAnsi="Times New Roman" w:cs="Times New Roman"/>
          <w:sz w:val="28"/>
          <w:szCs w:val="28"/>
        </w:rPr>
        <w:t>ятельности, обсуждение сельских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631F3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631F3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A9B" w:rsidRDefault="00395014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Отсутствие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в штате учебного заведения педагога-пс</w:t>
      </w:r>
      <w:r w:rsidR="00A53A9B"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учителя-логопеда </w:t>
      </w:r>
      <w:r>
        <w:rPr>
          <w:rFonts w:ascii="Times New Roman" w:hAnsi="Times New Roman" w:cs="Times New Roman"/>
          <w:sz w:val="28"/>
          <w:szCs w:val="28"/>
        </w:rPr>
        <w:t>не позволяет</w:t>
      </w:r>
      <w:r w:rsidR="00A53A9B" w:rsidRPr="007625ED">
        <w:rPr>
          <w:rFonts w:ascii="Times New Roman" w:hAnsi="Times New Roman" w:cs="Times New Roman"/>
          <w:sz w:val="28"/>
          <w:szCs w:val="28"/>
        </w:rPr>
        <w:t xml:space="preserve"> расширить воспитате</w:t>
      </w:r>
      <w:r w:rsidR="00A53A9B"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487BF7" w:rsidRDefault="00395014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sz w:val="28"/>
          <w:szCs w:val="28"/>
        </w:rPr>
        <w:t>Арсуг</w:t>
      </w:r>
      <w:r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 w:cs="Times New Roman"/>
          <w:sz w:val="28"/>
          <w:szCs w:val="28"/>
        </w:rPr>
        <w:t xml:space="preserve">, </w:t>
      </w:r>
      <w:r w:rsidR="00616640" w:rsidRPr="00616640">
        <w:rPr>
          <w:rFonts w:ascii="Times New Roman" w:hAnsi="Times New Roman" w:cs="Times New Roman"/>
          <w:sz w:val="28"/>
          <w:szCs w:val="28"/>
        </w:rPr>
        <w:t>ГБПОУ РД «Технический колледж. им. Р.Н. Ашуралиева»</w:t>
      </w:r>
      <w:r w:rsidR="00616640">
        <w:rPr>
          <w:rFonts w:ascii="Times New Roman" w:hAnsi="Times New Roman" w:cs="Times New Roman"/>
          <w:sz w:val="28"/>
          <w:szCs w:val="28"/>
        </w:rPr>
        <w:t xml:space="preserve">, </w:t>
      </w:r>
      <w:r w:rsidR="00585308" w:rsidRPr="00585308">
        <w:rPr>
          <w:rFonts w:ascii="Times New Roman" w:hAnsi="Times New Roman" w:cs="Times New Roman"/>
          <w:sz w:val="28"/>
          <w:szCs w:val="28"/>
        </w:rPr>
        <w:t>ГБПОУ РД «КМиС им. С.Орджоникидзе»</w:t>
      </w:r>
      <w:r w:rsidR="0023050E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487BF7" w:rsidRDefault="00487BF7" w:rsidP="00172A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172AF1">
        <w:rPr>
          <w:rFonts w:ascii="Times New Roman" w:hAnsi="Times New Roman" w:cs="Times New Roman"/>
          <w:sz w:val="28"/>
          <w:szCs w:val="28"/>
        </w:rPr>
        <w:t>,</w:t>
      </w:r>
    </w:p>
    <w:p w:rsidR="00994A28" w:rsidRPr="00994A28" w:rsidRDefault="00487BF7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</w:t>
      </w:r>
      <w:r w:rsidR="00994A28" w:rsidRPr="00994A28">
        <w:rPr>
          <w:rFonts w:ascii="Times New Roman" w:hAnsi="Times New Roman" w:cs="Times New Roman"/>
          <w:sz w:val="28"/>
          <w:szCs w:val="28"/>
        </w:rPr>
        <w:t xml:space="preserve">МКУ «Агульский краеведческий музей», </w:t>
      </w:r>
    </w:p>
    <w:p w:rsidR="00994A28" w:rsidRPr="00994A28" w:rsidRDefault="00994A28" w:rsidP="00994A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A28">
        <w:rPr>
          <w:rFonts w:ascii="Times New Roman" w:hAnsi="Times New Roman" w:cs="Times New Roman"/>
          <w:sz w:val="28"/>
          <w:szCs w:val="28"/>
        </w:rPr>
        <w:t>– учреждениями дополнительного образования: МБУ ДО «ДШИ», МБОУ ДО «ДПШ» МБОУ ДО «ДЮСШ №1 и № 2»;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 w:rsidR="00B2312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 w:rsidR="001E0C2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его личности. В связи с этим важно сочетание усилий педагога по развитию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личности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EE042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46307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 w:rsidR="00FA6CBE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 w:rsidR="00B62F28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 w:rsidR="00CB0009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375C51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DD4C43" w:rsidRDefault="00DD4C43" w:rsidP="008919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lastRenderedPageBreak/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5042BB" w:rsidRDefault="005042BB" w:rsidP="008919A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8919A6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lastRenderedPageBreak/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9B441D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 w:rsidR="004F6CCF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sz w:val="28"/>
          <w:szCs w:val="28"/>
        </w:rPr>
        <w:t>Арсуг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«Физика в задачах </w:t>
      </w:r>
      <w:r w:rsidRPr="00061D36">
        <w:rPr>
          <w:rFonts w:ascii="Times New Roman" w:hAnsi="Times New Roman" w:cs="Times New Roman"/>
          <w:sz w:val="28"/>
          <w:szCs w:val="28"/>
        </w:rPr>
        <w:t>и упражнениях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1D36">
        <w:rPr>
          <w:rFonts w:ascii="Times New Roman" w:hAnsi="Times New Roman" w:cs="Times New Roman"/>
          <w:sz w:val="28"/>
          <w:szCs w:val="28"/>
        </w:rPr>
        <w:t>Магия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361">
        <w:rPr>
          <w:rFonts w:ascii="Times New Roman" w:hAnsi="Times New Roman" w:cs="Times New Roman"/>
          <w:sz w:val="28"/>
          <w:szCs w:val="28"/>
        </w:rPr>
        <w:t xml:space="preserve">, «Решение задач повышенной </w:t>
      </w:r>
      <w:r w:rsidR="00103361" w:rsidRPr="00103361">
        <w:rPr>
          <w:rFonts w:ascii="Times New Roman" w:hAnsi="Times New Roman" w:cs="Times New Roman"/>
          <w:sz w:val="28"/>
          <w:szCs w:val="28"/>
        </w:rPr>
        <w:t>сложности</w:t>
      </w:r>
      <w:r w:rsidR="00103361">
        <w:rPr>
          <w:rFonts w:ascii="Times New Roman" w:hAnsi="Times New Roman" w:cs="Times New Roman"/>
          <w:sz w:val="28"/>
          <w:szCs w:val="28"/>
        </w:rPr>
        <w:t xml:space="preserve">», «Математический </w:t>
      </w:r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(5-10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9828E3">
        <w:rPr>
          <w:rFonts w:ascii="Times New Roman" w:hAnsi="Times New Roman" w:cs="Times New Roman"/>
          <w:sz w:val="28"/>
          <w:szCs w:val="28"/>
        </w:rPr>
        <w:t>» (9-10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A30A10" w:rsidRDefault="00061D36" w:rsidP="00172A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sz w:val="28"/>
          <w:szCs w:val="28"/>
        </w:rPr>
        <w:t>Арсуг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sz w:val="28"/>
          <w:szCs w:val="28"/>
        </w:rPr>
        <w:t>Арсуг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«Тропинка к своему Я»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9264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926493" w:rsidRPr="00926493">
        <w:rPr>
          <w:rFonts w:ascii="Times New Roman" w:hAnsi="Times New Roman" w:cs="Times New Roman"/>
          <w:i/>
          <w:sz w:val="28"/>
          <w:szCs w:val="28"/>
        </w:rPr>
        <w:t>МКОУ «</w:t>
      </w:r>
      <w:r w:rsidR="00E958F6">
        <w:rPr>
          <w:rFonts w:ascii="Times New Roman" w:hAnsi="Times New Roman" w:cs="Times New Roman"/>
          <w:sz w:val="28"/>
          <w:szCs w:val="28"/>
        </w:rPr>
        <w:t>Арсуг</w:t>
      </w:r>
      <w:r w:rsidR="00E958F6" w:rsidRPr="00395014">
        <w:rPr>
          <w:rFonts w:ascii="Times New Roman" w:hAnsi="Times New Roman" w:cs="Times New Roman"/>
          <w:sz w:val="28"/>
          <w:szCs w:val="28"/>
        </w:rPr>
        <w:t>ская СОШ</w:t>
      </w:r>
      <w:r w:rsidR="00E958F6">
        <w:rPr>
          <w:rFonts w:ascii="Times New Roman" w:hAnsi="Times New Roman" w:cs="Times New Roman"/>
          <w:sz w:val="28"/>
          <w:szCs w:val="28"/>
        </w:rPr>
        <w:t>»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1603A">
        <w:rPr>
          <w:rFonts w:ascii="Times New Roman" w:hAnsi="Times New Roman" w:cs="Times New Roman"/>
          <w:sz w:val="28"/>
          <w:szCs w:val="28"/>
        </w:rPr>
        <w:t>«</w:t>
      </w:r>
      <w:r w:rsidR="00172AF1">
        <w:rPr>
          <w:rFonts w:ascii="Times New Roman" w:hAnsi="Times New Roman" w:cs="Times New Roman"/>
          <w:sz w:val="28"/>
          <w:szCs w:val="28"/>
        </w:rPr>
        <w:t>Теннис</w:t>
      </w:r>
      <w:r w:rsidR="0091603A">
        <w:rPr>
          <w:rFonts w:ascii="Times New Roman" w:hAnsi="Times New Roman" w:cs="Times New Roman"/>
          <w:sz w:val="28"/>
          <w:szCs w:val="28"/>
        </w:rPr>
        <w:t>» (5-10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sz w:val="28"/>
          <w:szCs w:val="28"/>
        </w:rPr>
        <w:t>Арсуг</w:t>
      </w:r>
      <w:r w:rsidR="00172AF1" w:rsidRPr="00395014">
        <w:rPr>
          <w:rFonts w:ascii="Times New Roman" w:hAnsi="Times New Roman" w:cs="Times New Roman"/>
          <w:sz w:val="28"/>
          <w:szCs w:val="28"/>
        </w:rPr>
        <w:t>ская СОШ»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="00172AF1">
        <w:rPr>
          <w:rFonts w:ascii="Times New Roman" w:hAnsi="Times New Roman" w:cs="Times New Roman"/>
          <w:sz w:val="28"/>
          <w:szCs w:val="28"/>
        </w:rPr>
        <w:t>кунацкая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sz w:val="28"/>
          <w:szCs w:val="28"/>
        </w:rPr>
        <w:t>Арсуг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 w:rsidR="00926493">
        <w:rPr>
          <w:rFonts w:ascii="Times New Roman" w:hAnsi="Times New Roman" w:cs="Times New Roman"/>
          <w:sz w:val="28"/>
          <w:szCs w:val="28"/>
        </w:rPr>
        <w:t>учащихся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964C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  <w:r w:rsidR="00964C3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26493">
        <w:rPr>
          <w:rFonts w:ascii="Times New Roman" w:hAnsi="Times New Roman" w:cs="Times New Roman"/>
          <w:sz w:val="28"/>
          <w:szCs w:val="28"/>
        </w:rPr>
        <w:t xml:space="preserve"> экс</w:t>
      </w:r>
      <w:r w:rsidR="00964C30">
        <w:rPr>
          <w:rFonts w:ascii="Times New Roman" w:hAnsi="Times New Roman" w:cs="Times New Roman"/>
          <w:sz w:val="28"/>
          <w:szCs w:val="28"/>
        </w:rPr>
        <w:t>курсии на предприятия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</w:t>
      </w:r>
      <w:r w:rsidR="006724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 w:rsidR="0067247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172AF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sz w:val="28"/>
          <w:szCs w:val="28"/>
        </w:rPr>
        <w:t>Арсуг</w:t>
      </w:r>
      <w:r w:rsidR="00172AF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sz w:val="28"/>
          <w:szCs w:val="28"/>
        </w:rPr>
        <w:t>Арсуг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 xml:space="preserve">представителями </w:t>
      </w:r>
      <w:r w:rsidR="00B52D22">
        <w:rPr>
          <w:rFonts w:ascii="Times New Roman" w:hAnsi="Times New Roman" w:cs="Times New Roman"/>
          <w:sz w:val="28"/>
          <w:szCs w:val="28"/>
        </w:rPr>
        <w:t>ВУЗ</w:t>
      </w:r>
      <w:r w:rsidRPr="00A0513D">
        <w:rPr>
          <w:rFonts w:ascii="Times New Roman" w:hAnsi="Times New Roman" w:cs="Times New Roman"/>
          <w:sz w:val="28"/>
          <w:szCs w:val="28"/>
        </w:rPr>
        <w:t xml:space="preserve">ов и </w:t>
      </w:r>
      <w:r w:rsidR="00B52D22">
        <w:rPr>
          <w:rFonts w:ascii="Times New Roman" w:hAnsi="Times New Roman" w:cs="Times New Roman"/>
          <w:sz w:val="28"/>
          <w:szCs w:val="28"/>
        </w:rPr>
        <w:t>ССУЗ</w:t>
      </w:r>
      <w:r w:rsidRPr="00A0513D">
        <w:rPr>
          <w:rFonts w:ascii="Times New Roman" w:hAnsi="Times New Roman" w:cs="Times New Roman"/>
          <w:sz w:val="28"/>
          <w:szCs w:val="28"/>
        </w:rPr>
        <w:t>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926493" w:rsidRDefault="00926493" w:rsidP="00536D9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042BB" w:rsidRDefault="005042B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536D94" w:rsidRDefault="00EA566C" w:rsidP="00536D9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536D94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875069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</w:t>
      </w:r>
      <w:r w:rsidR="00994A28">
        <w:rPr>
          <w:rFonts w:ascii="Times New Roman" w:hAnsi="Times New Roman" w:cs="Times New Roman"/>
          <w:sz w:val="28"/>
          <w:szCs w:val="28"/>
        </w:rPr>
        <w:t xml:space="preserve"> (коридоров, классов</w:t>
      </w:r>
      <w:r w:rsidRPr="00471430">
        <w:rPr>
          <w:rFonts w:ascii="Times New Roman" w:hAnsi="Times New Roman" w:cs="Times New Roman"/>
          <w:sz w:val="28"/>
          <w:szCs w:val="28"/>
        </w:rPr>
        <w:t xml:space="preserve"> и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r w:rsidR="00576EDF" w:rsidRPr="00471430">
        <w:rPr>
          <w:rFonts w:ascii="Times New Roman" w:hAnsi="Times New Roman" w:cs="Times New Roman"/>
          <w:sz w:val="28"/>
          <w:szCs w:val="28"/>
        </w:rPr>
        <w:t>внеучебные</w:t>
      </w:r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интересных событиях, происходящих в образовательной организации (проведенных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 w:rsidR="00D7349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9C1410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7E57A6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lastRenderedPageBreak/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 w:rsidR="00E62341">
        <w:rPr>
          <w:rFonts w:ascii="Times New Roman" w:hAnsi="Times New Roman" w:cs="Times New Roman"/>
          <w:sz w:val="28"/>
          <w:szCs w:val="28"/>
        </w:rPr>
        <w:t>музея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используются разнообразные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CE6406"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E623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 широко используются пр</w:t>
      </w:r>
      <w:r w:rsidR="00CE6406"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="00CE6406"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>. 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sz w:val="28"/>
          <w:szCs w:val="28"/>
        </w:rPr>
        <w:t>Арсуг</w:t>
      </w:r>
      <w:r w:rsidR="00E62341" w:rsidRPr="00395014">
        <w:rPr>
          <w:rFonts w:ascii="Times New Roman" w:hAnsi="Times New Roman" w:cs="Times New Roman"/>
          <w:sz w:val="28"/>
          <w:szCs w:val="28"/>
        </w:rPr>
        <w:t>ская СОШ»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EE2622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E6198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854D06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вдосуговых программах способствует сплочению школьного коллектива, укреплению</w:t>
      </w:r>
      <w:r w:rsidR="00D54310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«Кройка и шитье»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62341">
        <w:rPr>
          <w:rFonts w:ascii="Times New Roman" w:hAnsi="Times New Roman" w:cs="Times New Roman"/>
          <w:sz w:val="28"/>
          <w:szCs w:val="28"/>
        </w:rPr>
        <w:t>«Юный натуралист</w:t>
      </w:r>
      <w:r w:rsidR="00E50015">
        <w:rPr>
          <w:rFonts w:ascii="Times New Roman" w:hAnsi="Times New Roman" w:cs="Times New Roman"/>
          <w:sz w:val="28"/>
          <w:szCs w:val="28"/>
        </w:rPr>
        <w:t>»</w:t>
      </w:r>
      <w:r w:rsidR="00ED3EB4">
        <w:rPr>
          <w:rFonts w:ascii="Times New Roman" w:hAnsi="Times New Roman" w:cs="Times New Roman"/>
          <w:sz w:val="28"/>
          <w:szCs w:val="28"/>
        </w:rPr>
        <w:t>;</w:t>
      </w:r>
    </w:p>
    <w:p w:rsidR="00ED3EB4" w:rsidRDefault="00ED3EB4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 xml:space="preserve"> «Легоконструирование».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E50015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</w:t>
      </w:r>
      <w:r w:rsidR="00D54310">
        <w:rPr>
          <w:rFonts w:ascii="Times New Roman" w:hAnsi="Times New Roman" w:cs="Times New Roman"/>
          <w:sz w:val="28"/>
          <w:szCs w:val="28"/>
        </w:rPr>
        <w:t>Дзю-до</w:t>
      </w:r>
      <w:r w:rsidR="009C685D">
        <w:rPr>
          <w:rFonts w:ascii="Times New Roman" w:hAnsi="Times New Roman" w:cs="Times New Roman"/>
          <w:sz w:val="28"/>
          <w:szCs w:val="28"/>
        </w:rPr>
        <w:t>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«ИЗО-студия»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F7683F" w:rsidRPr="00F7683F" w:rsidRDefault="00F7683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83F">
        <w:rPr>
          <w:rFonts w:ascii="Times New Roman" w:hAnsi="Times New Roman" w:cs="Times New Roman"/>
          <w:sz w:val="28"/>
          <w:szCs w:val="28"/>
        </w:rPr>
        <w:t>- «журналистика» (5-11 классы);</w:t>
      </w:r>
    </w:p>
    <w:p w:rsidR="004871BF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«Ораторское мастерство» (5-11 классы);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«Кулинария» (5-11 классы)</w:t>
      </w:r>
      <w:r w:rsidR="00844985">
        <w:rPr>
          <w:rFonts w:ascii="Times New Roman" w:hAnsi="Times New Roman" w:cs="Times New Roman"/>
          <w:sz w:val="28"/>
          <w:szCs w:val="28"/>
        </w:rPr>
        <w:t>.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sz w:val="28"/>
          <w:szCs w:val="28"/>
        </w:rPr>
        <w:t>Арсуг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DF4EBC">
        <w:rPr>
          <w:rFonts w:ascii="Times New Roman" w:hAnsi="Times New Roman" w:cs="Times New Roman"/>
          <w:sz w:val="28"/>
          <w:szCs w:val="28"/>
        </w:rPr>
        <w:t>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</w:t>
      </w:r>
      <w:r w:rsidR="00E62341">
        <w:rPr>
          <w:rFonts w:ascii="Times New Roman" w:hAnsi="Times New Roman" w:cs="Times New Roman"/>
          <w:sz w:val="28"/>
          <w:szCs w:val="28"/>
        </w:rPr>
        <w:t xml:space="preserve">кционирующие  на бесплатной </w:t>
      </w:r>
      <w:r w:rsidRPr="00DF4EBC">
        <w:rPr>
          <w:rFonts w:ascii="Times New Roman" w:hAnsi="Times New Roman" w:cs="Times New Roman"/>
          <w:sz w:val="28"/>
          <w:szCs w:val="28"/>
        </w:rPr>
        <w:t>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E62341" w:rsidRPr="00395014">
        <w:rPr>
          <w:rFonts w:ascii="Times New Roman" w:hAnsi="Times New Roman" w:cs="Times New Roman"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sz w:val="28"/>
          <w:szCs w:val="28"/>
        </w:rPr>
        <w:t>Арсуг</w:t>
      </w:r>
      <w:r w:rsidR="00E62341" w:rsidRPr="00395014">
        <w:rPr>
          <w:rFonts w:ascii="Times New Roman" w:hAnsi="Times New Roman" w:cs="Times New Roman"/>
          <w:sz w:val="28"/>
          <w:szCs w:val="28"/>
        </w:rPr>
        <w:t xml:space="preserve">ская СОШ»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11879"/>
      </w:tblGrid>
      <w:tr w:rsidR="00C05707" w:rsidTr="008775BB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879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8775BB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1879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«Светофор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11879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8775BB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11879" w:type="dxa"/>
          </w:tcPr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  <w:r w:rsidR="004D2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8775BB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E6234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1879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1651" w:rsidRDefault="001A165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нуждающи</w:t>
      </w:r>
      <w:r w:rsidR="004D7567">
        <w:rPr>
          <w:rFonts w:ascii="Times New Roman" w:hAnsi="Times New Roman" w:cs="Times New Roman"/>
          <w:sz w:val="28"/>
          <w:szCs w:val="28"/>
        </w:rPr>
        <w:t>м</w:t>
      </w:r>
      <w:r w:rsidRPr="006644A8"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 w:rsidR="009C0188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4D7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Самоанализ осуществляется ежегодно непосредственно самой образовательной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r w:rsidR="004D7567" w:rsidRPr="00BB786D">
        <w:rPr>
          <w:rFonts w:ascii="Times New Roman" w:hAnsi="Times New Roman" w:cs="Times New Roman"/>
          <w:sz w:val="28"/>
          <w:szCs w:val="28"/>
        </w:rPr>
        <w:t>отношение,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обучающихся, ориентирующий на понимание того, что личностное развитие школьников– </w:t>
      </w:r>
      <w:r w:rsidR="004D252A" w:rsidRPr="00BB786D">
        <w:rPr>
          <w:rFonts w:ascii="Times New Roman" w:hAnsi="Times New Roman" w:cs="Times New Roman"/>
          <w:sz w:val="28"/>
          <w:szCs w:val="28"/>
        </w:rPr>
        <w:t xml:space="preserve">  э</w:t>
      </w:r>
      <w:r w:rsidR="004D252A">
        <w:rPr>
          <w:rFonts w:ascii="Times New Roman" w:hAnsi="Times New Roman" w:cs="Times New Roman"/>
          <w:sz w:val="28"/>
          <w:szCs w:val="28"/>
        </w:rPr>
        <w:t>т</w:t>
      </w:r>
      <w:r w:rsidR="00BB786D" w:rsidRPr="00BB786D">
        <w:rPr>
          <w:rFonts w:ascii="Times New Roman" w:hAnsi="Times New Roman" w:cs="Times New Roman"/>
          <w:sz w:val="28"/>
          <w:szCs w:val="28"/>
        </w:rPr>
        <w:t>о результат как социального воспитания (в котором образовательная организация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</w:t>
      </w:r>
      <w:r w:rsidR="004D7567">
        <w:rPr>
          <w:rFonts w:ascii="Times New Roman" w:hAnsi="Times New Roman" w:cs="Times New Roman"/>
          <w:sz w:val="28"/>
          <w:szCs w:val="28"/>
        </w:rPr>
        <w:t>ми</w:t>
      </w:r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проблемы появились, </w:t>
      </w:r>
      <w:r w:rsidR="004D252A" w:rsidRPr="00BB786D">
        <w:rPr>
          <w:rFonts w:ascii="Times New Roman" w:hAnsi="Times New Roman" w:cs="Times New Roman"/>
          <w:sz w:val="28"/>
          <w:szCs w:val="28"/>
        </w:rPr>
        <w:t>над,</w:t>
      </w:r>
      <w:r w:rsidRPr="00BB786D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Критерием, на основе которого осуществляется данный анализ, является наличие в</w:t>
      </w:r>
      <w:r w:rsidR="004D7567">
        <w:rPr>
          <w:rFonts w:ascii="Times New Roman" w:hAnsi="Times New Roman" w:cs="Times New Roman"/>
          <w:sz w:val="28"/>
          <w:szCs w:val="28"/>
        </w:rPr>
        <w:t xml:space="preserve"> 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D756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6734" w:rsidRDefault="00756734" w:rsidP="00756734">
      <w:pPr>
        <w:rPr>
          <w:rFonts w:ascii="Times New Roman" w:hAnsi="Times New Roman" w:cs="Times New Roman"/>
          <w:sz w:val="28"/>
          <w:szCs w:val="28"/>
        </w:r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b/>
          <w:sz w:val="28"/>
          <w:szCs w:val="28"/>
        </w:rPr>
        <w:t>АРСУГ</w:t>
      </w:r>
      <w:r w:rsidR="00996AF6" w:rsidRPr="00996AF6">
        <w:rPr>
          <w:rFonts w:ascii="Times New Roman" w:hAnsi="Times New Roman" w:cs="Times New Roman"/>
          <w:b/>
          <w:sz w:val="28"/>
          <w:szCs w:val="28"/>
        </w:rPr>
        <w:t>СКАЯ СОШ»</w:t>
      </w:r>
      <w:r w:rsidR="008775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6AF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ученический совет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576EDF"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активной 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жизненной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7567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8775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8775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7567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756734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«Легоконструирование»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0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«Футбол»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996AF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2E449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Уроков э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>колят по темам учебного пособия «Азбука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Природолюбия»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да – это сказка! Сохраним ее с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</w:t>
            </w:r>
            <w:r w:rsidR="002E4495">
              <w:rPr>
                <w:rFonts w:ascii="Times New Roman" w:hAnsi="Times New Roman" w:cs="Times New Roman"/>
                <w:sz w:val="28"/>
                <w:szCs w:val="28"/>
              </w:rPr>
              <w:t>о Природе «Сохраним это чудо с э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лок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756734" w:rsidP="0075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75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576E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C455FB">
              <w:rPr>
                <w:rFonts w:ascii="Times New Roman" w:hAnsi="Times New Roman" w:cs="Times New Roman"/>
                <w:sz w:val="28"/>
                <w:szCs w:val="28"/>
              </w:rPr>
              <w:t>Моё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C45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b/>
          <w:sz w:val="28"/>
          <w:szCs w:val="28"/>
        </w:rPr>
        <w:t>АРСУГ</w:t>
      </w:r>
      <w:r w:rsidR="00C455FB" w:rsidRPr="00C455FB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407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26810">
              <w:rPr>
                <w:rFonts w:ascii="Times New Roman" w:hAnsi="Times New Roman" w:cs="Times New Roman"/>
                <w:sz w:val="28"/>
                <w:szCs w:val="28"/>
              </w:rPr>
              <w:t>Литературная кунацкая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407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407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542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Преподаватель-организатор ОБЖ, коллектив </w:t>
            </w:r>
            <w:r w:rsidR="009C0188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исполнительной власти, органов местного самоуправления, общественных деятелей, а также с сотрудниками правоохранительных органов, участвовавших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255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</w:t>
            </w:r>
            <w:r w:rsidR="00255F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руководители.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F322F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ВР.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«Ковроделие»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«Кулинария»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декабрь, февраль, май</w:t>
            </w:r>
          </w:p>
        </w:tc>
        <w:tc>
          <w:tcPr>
            <w:tcW w:w="3969" w:type="dxa"/>
          </w:tcPr>
          <w:p w:rsidR="003A415D" w:rsidRPr="0051455C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1A165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1A165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F322FE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F322F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МКОУ «</w:t>
      </w:r>
      <w:r w:rsidR="008E4DC9">
        <w:rPr>
          <w:rFonts w:ascii="Times New Roman" w:hAnsi="Times New Roman" w:cs="Times New Roman"/>
          <w:b/>
          <w:sz w:val="28"/>
          <w:szCs w:val="28"/>
        </w:rPr>
        <w:t>АРСУГ</w:t>
      </w:r>
      <w:r w:rsidR="00B21A76" w:rsidRPr="00B21A76">
        <w:rPr>
          <w:rFonts w:ascii="Times New Roman" w:hAnsi="Times New Roman" w:cs="Times New Roman"/>
          <w:b/>
          <w:sz w:val="28"/>
          <w:szCs w:val="28"/>
        </w:rPr>
        <w:t>СКАЯ СОШ»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Дню начала блокады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ко </w:t>
            </w: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сероссийский урок «История Российского спорта</w:t>
            </w: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21A76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каждого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Совет 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учащихся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r w:rsidR="00D01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вожатые, Совет учащихся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F322F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рганизатор ОБЖ, коллектив школы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</w:t>
            </w:r>
            <w:r w:rsidR="001A1651">
              <w:rPr>
                <w:rFonts w:ascii="Times New Roman" w:hAnsi="Times New Roman" w:cs="Times New Roman"/>
                <w:sz w:val="28"/>
                <w:szCs w:val="28"/>
              </w:rPr>
              <w:t>оенно-спортивных игр «Зарница».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>оводители.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F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F322FE">
              <w:rPr>
                <w:rFonts w:ascii="Times New Roman" w:hAnsi="Times New Roman" w:cs="Times New Roman"/>
                <w:sz w:val="28"/>
                <w:szCs w:val="28"/>
              </w:rPr>
              <w:t xml:space="preserve"> по ВР, классные руководители.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D014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456">
              <w:rPr>
                <w:rFonts w:ascii="Times New Roman" w:hAnsi="Times New Roman" w:cs="Times New Roman"/>
                <w:sz w:val="28"/>
                <w:szCs w:val="28"/>
              </w:rPr>
              <w:t>Дзю-до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AC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ну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ка,</w:t>
            </w:r>
            <w:r w:rsidR="00AC5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парни</w:t>
            </w:r>
            <w:r w:rsidR="00D01456">
              <w:rPr>
                <w:rFonts w:ascii="Times New Roman" w:hAnsi="Times New Roman" w:cs="Times New Roman"/>
                <w:bCs/>
                <w:sz w:val="28"/>
                <w:szCs w:val="28"/>
              </w:rPr>
              <w:t>!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AC59B0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AC59B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BF73D2">
      <w:footerReference w:type="default" r:id="rId9"/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E92" w:rsidRDefault="007B6E92" w:rsidP="00DD4C43">
      <w:pPr>
        <w:spacing w:after="0" w:line="240" w:lineRule="auto"/>
      </w:pPr>
      <w:r>
        <w:separator/>
      </w:r>
    </w:p>
  </w:endnote>
  <w:endnote w:type="continuationSeparator" w:id="1">
    <w:p w:rsidR="007B6E92" w:rsidRDefault="007B6E92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C26" w:rsidRDefault="001E0C26">
    <w:pPr>
      <w:pStyle w:val="a8"/>
      <w:jc w:val="center"/>
    </w:pPr>
  </w:p>
  <w:p w:rsidR="001E0C26" w:rsidRDefault="001E0C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E92" w:rsidRDefault="007B6E92" w:rsidP="00DD4C43">
      <w:pPr>
        <w:spacing w:after="0" w:line="240" w:lineRule="auto"/>
      </w:pPr>
      <w:r>
        <w:separator/>
      </w:r>
    </w:p>
  </w:footnote>
  <w:footnote w:type="continuationSeparator" w:id="1">
    <w:p w:rsidR="007B6E92" w:rsidRDefault="007B6E92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A5891"/>
    <w:rsid w:val="000B2B9B"/>
    <w:rsid w:val="000B48A1"/>
    <w:rsid w:val="000D3E13"/>
    <w:rsid w:val="000F0747"/>
    <w:rsid w:val="000F5AA7"/>
    <w:rsid w:val="00103361"/>
    <w:rsid w:val="001176F8"/>
    <w:rsid w:val="0015076A"/>
    <w:rsid w:val="00151AB2"/>
    <w:rsid w:val="00155EF1"/>
    <w:rsid w:val="001600EF"/>
    <w:rsid w:val="00160392"/>
    <w:rsid w:val="00172AF1"/>
    <w:rsid w:val="00174220"/>
    <w:rsid w:val="0017690E"/>
    <w:rsid w:val="00187790"/>
    <w:rsid w:val="00191B14"/>
    <w:rsid w:val="00193D29"/>
    <w:rsid w:val="00194F3C"/>
    <w:rsid w:val="001A1651"/>
    <w:rsid w:val="001A2B19"/>
    <w:rsid w:val="001C5D08"/>
    <w:rsid w:val="001C6F54"/>
    <w:rsid w:val="001D1ED3"/>
    <w:rsid w:val="001D7961"/>
    <w:rsid w:val="001E0C26"/>
    <w:rsid w:val="001E4F10"/>
    <w:rsid w:val="0020797A"/>
    <w:rsid w:val="002143E9"/>
    <w:rsid w:val="002150D0"/>
    <w:rsid w:val="0021619B"/>
    <w:rsid w:val="002200BC"/>
    <w:rsid w:val="0023050E"/>
    <w:rsid w:val="0024486C"/>
    <w:rsid w:val="002520FB"/>
    <w:rsid w:val="00255F03"/>
    <w:rsid w:val="00271587"/>
    <w:rsid w:val="00271886"/>
    <w:rsid w:val="00274463"/>
    <w:rsid w:val="00275CC7"/>
    <w:rsid w:val="002A6242"/>
    <w:rsid w:val="002B29B3"/>
    <w:rsid w:val="002C4D60"/>
    <w:rsid w:val="002E4495"/>
    <w:rsid w:val="002E7E59"/>
    <w:rsid w:val="002F359F"/>
    <w:rsid w:val="00307B58"/>
    <w:rsid w:val="00321BE4"/>
    <w:rsid w:val="00361FD7"/>
    <w:rsid w:val="00375C51"/>
    <w:rsid w:val="00391FAB"/>
    <w:rsid w:val="00394010"/>
    <w:rsid w:val="00394DD9"/>
    <w:rsid w:val="00395014"/>
    <w:rsid w:val="00395C41"/>
    <w:rsid w:val="003A1331"/>
    <w:rsid w:val="003A177D"/>
    <w:rsid w:val="003A34AE"/>
    <w:rsid w:val="003A415D"/>
    <w:rsid w:val="003C2A39"/>
    <w:rsid w:val="003E103C"/>
    <w:rsid w:val="003E5994"/>
    <w:rsid w:val="003F4CC0"/>
    <w:rsid w:val="004074D0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63070"/>
    <w:rsid w:val="004722F1"/>
    <w:rsid w:val="0047718A"/>
    <w:rsid w:val="004871BF"/>
    <w:rsid w:val="00487BF7"/>
    <w:rsid w:val="004A7A00"/>
    <w:rsid w:val="004D252A"/>
    <w:rsid w:val="004D7567"/>
    <w:rsid w:val="004F6CCF"/>
    <w:rsid w:val="00500A7A"/>
    <w:rsid w:val="005042BB"/>
    <w:rsid w:val="00520E2C"/>
    <w:rsid w:val="00521C66"/>
    <w:rsid w:val="00536D94"/>
    <w:rsid w:val="0054206A"/>
    <w:rsid w:val="0054244C"/>
    <w:rsid w:val="005559E7"/>
    <w:rsid w:val="00560A71"/>
    <w:rsid w:val="00561C9D"/>
    <w:rsid w:val="005631F3"/>
    <w:rsid w:val="00563533"/>
    <w:rsid w:val="00574B7E"/>
    <w:rsid w:val="0057682F"/>
    <w:rsid w:val="00576EDF"/>
    <w:rsid w:val="00584C37"/>
    <w:rsid w:val="00585308"/>
    <w:rsid w:val="005D66B1"/>
    <w:rsid w:val="005E4DC5"/>
    <w:rsid w:val="005F41D8"/>
    <w:rsid w:val="005F72C3"/>
    <w:rsid w:val="00605B61"/>
    <w:rsid w:val="00610D8B"/>
    <w:rsid w:val="00616640"/>
    <w:rsid w:val="00625BF1"/>
    <w:rsid w:val="006567ED"/>
    <w:rsid w:val="00672470"/>
    <w:rsid w:val="006867BB"/>
    <w:rsid w:val="00687827"/>
    <w:rsid w:val="00693329"/>
    <w:rsid w:val="006A0AE2"/>
    <w:rsid w:val="006A1630"/>
    <w:rsid w:val="006B1D3A"/>
    <w:rsid w:val="006D79B0"/>
    <w:rsid w:val="006F0452"/>
    <w:rsid w:val="006F0E2C"/>
    <w:rsid w:val="006F2607"/>
    <w:rsid w:val="00700BE9"/>
    <w:rsid w:val="0070647E"/>
    <w:rsid w:val="00706FEE"/>
    <w:rsid w:val="00715E79"/>
    <w:rsid w:val="00716AE9"/>
    <w:rsid w:val="00721B16"/>
    <w:rsid w:val="007230BD"/>
    <w:rsid w:val="007236F8"/>
    <w:rsid w:val="00724410"/>
    <w:rsid w:val="0073034F"/>
    <w:rsid w:val="00730E8C"/>
    <w:rsid w:val="00746C13"/>
    <w:rsid w:val="00756734"/>
    <w:rsid w:val="00767E0F"/>
    <w:rsid w:val="00775548"/>
    <w:rsid w:val="00786862"/>
    <w:rsid w:val="007A6779"/>
    <w:rsid w:val="007B059B"/>
    <w:rsid w:val="007B45BA"/>
    <w:rsid w:val="007B4FB5"/>
    <w:rsid w:val="007B5726"/>
    <w:rsid w:val="007B6E92"/>
    <w:rsid w:val="007C6425"/>
    <w:rsid w:val="007E57A6"/>
    <w:rsid w:val="007E7378"/>
    <w:rsid w:val="007F3D67"/>
    <w:rsid w:val="00814BA4"/>
    <w:rsid w:val="008171AF"/>
    <w:rsid w:val="00821AF4"/>
    <w:rsid w:val="00826810"/>
    <w:rsid w:val="008275F2"/>
    <w:rsid w:val="00834A52"/>
    <w:rsid w:val="00843E48"/>
    <w:rsid w:val="00844985"/>
    <w:rsid w:val="00844E01"/>
    <w:rsid w:val="00854D06"/>
    <w:rsid w:val="0086546D"/>
    <w:rsid w:val="00865875"/>
    <w:rsid w:val="0087044C"/>
    <w:rsid w:val="00875069"/>
    <w:rsid w:val="008775BB"/>
    <w:rsid w:val="008827AF"/>
    <w:rsid w:val="00884B92"/>
    <w:rsid w:val="008919A6"/>
    <w:rsid w:val="00892685"/>
    <w:rsid w:val="008A0FE3"/>
    <w:rsid w:val="008C2A98"/>
    <w:rsid w:val="008E4DC9"/>
    <w:rsid w:val="00903894"/>
    <w:rsid w:val="0090476E"/>
    <w:rsid w:val="00911142"/>
    <w:rsid w:val="0091603A"/>
    <w:rsid w:val="00917302"/>
    <w:rsid w:val="00921675"/>
    <w:rsid w:val="009238F3"/>
    <w:rsid w:val="00926493"/>
    <w:rsid w:val="00941ADA"/>
    <w:rsid w:val="00945205"/>
    <w:rsid w:val="00964C30"/>
    <w:rsid w:val="00965965"/>
    <w:rsid w:val="0096626C"/>
    <w:rsid w:val="009828E3"/>
    <w:rsid w:val="00994A28"/>
    <w:rsid w:val="00996AF6"/>
    <w:rsid w:val="009B441D"/>
    <w:rsid w:val="009B4584"/>
    <w:rsid w:val="009B7DFF"/>
    <w:rsid w:val="009C0188"/>
    <w:rsid w:val="009C1410"/>
    <w:rsid w:val="009C685D"/>
    <w:rsid w:val="009D0F8A"/>
    <w:rsid w:val="009E7F57"/>
    <w:rsid w:val="00A26FEC"/>
    <w:rsid w:val="00A3043A"/>
    <w:rsid w:val="00A30A10"/>
    <w:rsid w:val="00A314DA"/>
    <w:rsid w:val="00A37F07"/>
    <w:rsid w:val="00A41646"/>
    <w:rsid w:val="00A436AD"/>
    <w:rsid w:val="00A45DA1"/>
    <w:rsid w:val="00A53A9B"/>
    <w:rsid w:val="00A73F18"/>
    <w:rsid w:val="00A77045"/>
    <w:rsid w:val="00AA1A3A"/>
    <w:rsid w:val="00AB1678"/>
    <w:rsid w:val="00AC17A0"/>
    <w:rsid w:val="00AC1D88"/>
    <w:rsid w:val="00AC59B0"/>
    <w:rsid w:val="00AD23CD"/>
    <w:rsid w:val="00B131CF"/>
    <w:rsid w:val="00B15C7A"/>
    <w:rsid w:val="00B218A8"/>
    <w:rsid w:val="00B21A76"/>
    <w:rsid w:val="00B227AD"/>
    <w:rsid w:val="00B2312D"/>
    <w:rsid w:val="00B24F94"/>
    <w:rsid w:val="00B26660"/>
    <w:rsid w:val="00B35230"/>
    <w:rsid w:val="00B36650"/>
    <w:rsid w:val="00B46467"/>
    <w:rsid w:val="00B52D22"/>
    <w:rsid w:val="00B62F28"/>
    <w:rsid w:val="00B63573"/>
    <w:rsid w:val="00B73887"/>
    <w:rsid w:val="00B93BA8"/>
    <w:rsid w:val="00BA7682"/>
    <w:rsid w:val="00BB786D"/>
    <w:rsid w:val="00BC459C"/>
    <w:rsid w:val="00BD5EAF"/>
    <w:rsid w:val="00BE3B4E"/>
    <w:rsid w:val="00BF3B8B"/>
    <w:rsid w:val="00BF73D2"/>
    <w:rsid w:val="00C05707"/>
    <w:rsid w:val="00C17AD9"/>
    <w:rsid w:val="00C31BAC"/>
    <w:rsid w:val="00C3299F"/>
    <w:rsid w:val="00C32FF4"/>
    <w:rsid w:val="00C4167E"/>
    <w:rsid w:val="00C455FB"/>
    <w:rsid w:val="00C47C93"/>
    <w:rsid w:val="00C5560E"/>
    <w:rsid w:val="00C64AF1"/>
    <w:rsid w:val="00C70740"/>
    <w:rsid w:val="00C94796"/>
    <w:rsid w:val="00CA5486"/>
    <w:rsid w:val="00CB0009"/>
    <w:rsid w:val="00CB6DF7"/>
    <w:rsid w:val="00CC5E8C"/>
    <w:rsid w:val="00CD41C5"/>
    <w:rsid w:val="00CE6013"/>
    <w:rsid w:val="00CE6406"/>
    <w:rsid w:val="00D00BD8"/>
    <w:rsid w:val="00D01456"/>
    <w:rsid w:val="00D32049"/>
    <w:rsid w:val="00D32D8B"/>
    <w:rsid w:val="00D42881"/>
    <w:rsid w:val="00D54310"/>
    <w:rsid w:val="00D724B4"/>
    <w:rsid w:val="00D73490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A4C"/>
    <w:rsid w:val="00E14C83"/>
    <w:rsid w:val="00E2167B"/>
    <w:rsid w:val="00E4466F"/>
    <w:rsid w:val="00E50015"/>
    <w:rsid w:val="00E550BA"/>
    <w:rsid w:val="00E61986"/>
    <w:rsid w:val="00E62341"/>
    <w:rsid w:val="00E66C82"/>
    <w:rsid w:val="00E958F6"/>
    <w:rsid w:val="00EA566C"/>
    <w:rsid w:val="00EC306E"/>
    <w:rsid w:val="00EC4C38"/>
    <w:rsid w:val="00EC5066"/>
    <w:rsid w:val="00ED3EB4"/>
    <w:rsid w:val="00EE0429"/>
    <w:rsid w:val="00EE1E2C"/>
    <w:rsid w:val="00EE2622"/>
    <w:rsid w:val="00EF641F"/>
    <w:rsid w:val="00F07BBB"/>
    <w:rsid w:val="00F15C60"/>
    <w:rsid w:val="00F21A30"/>
    <w:rsid w:val="00F23A01"/>
    <w:rsid w:val="00F24B9A"/>
    <w:rsid w:val="00F255D0"/>
    <w:rsid w:val="00F322FE"/>
    <w:rsid w:val="00F33516"/>
    <w:rsid w:val="00F62D60"/>
    <w:rsid w:val="00F71342"/>
    <w:rsid w:val="00F72052"/>
    <w:rsid w:val="00F739DE"/>
    <w:rsid w:val="00F7683F"/>
    <w:rsid w:val="00FA4908"/>
    <w:rsid w:val="00FA6CBE"/>
    <w:rsid w:val="00FC4E0B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4C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0F8C-835B-4A52-8111-04DE985A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77</Pages>
  <Words>19557</Words>
  <Characters>111481</Characters>
  <Application>Microsoft Office Word</Application>
  <DocSecurity>0</DocSecurity>
  <Lines>929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Админ-09</cp:lastModifiedBy>
  <cp:revision>45</cp:revision>
  <cp:lastPrinted>2021-05-25T13:46:00Z</cp:lastPrinted>
  <dcterms:created xsi:type="dcterms:W3CDTF">2021-07-05T08:00:00Z</dcterms:created>
  <dcterms:modified xsi:type="dcterms:W3CDTF">2021-07-06T09:01:00Z</dcterms:modified>
</cp:coreProperties>
</file>