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A5" w:rsidRDefault="001814A5" w:rsidP="007A1C66">
      <w:pPr>
        <w:spacing w:before="100" w:beforeAutospacing="1" w:after="100" w:afterAutospacing="1" w:line="255" w:lineRule="atLeas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План работы Совета по питанию МК</w:t>
      </w:r>
      <w:r w:rsidR="007A1C66" w:rsidRPr="00EE5DFB">
        <w:rPr>
          <w:b/>
          <w:bCs/>
          <w:sz w:val="28"/>
          <w:szCs w:val="28"/>
          <w:u w:val="single"/>
        </w:rPr>
        <w:t xml:space="preserve">ОУ </w:t>
      </w:r>
      <w:r>
        <w:rPr>
          <w:b/>
          <w:bCs/>
          <w:sz w:val="28"/>
          <w:szCs w:val="28"/>
          <w:u w:val="single"/>
        </w:rPr>
        <w:t xml:space="preserve">«Арсугская </w:t>
      </w:r>
      <w:r w:rsidR="007A1C66" w:rsidRPr="00EE5DFB">
        <w:rPr>
          <w:b/>
          <w:bCs/>
          <w:sz w:val="28"/>
          <w:szCs w:val="28"/>
          <w:u w:val="single"/>
        </w:rPr>
        <w:t>СОШ</w:t>
      </w:r>
      <w:r>
        <w:rPr>
          <w:b/>
          <w:bCs/>
          <w:sz w:val="28"/>
          <w:szCs w:val="28"/>
          <w:u w:val="single"/>
        </w:rPr>
        <w:t>»</w:t>
      </w:r>
      <w:r w:rsidR="007A1C66" w:rsidRPr="00EE5DFB">
        <w:rPr>
          <w:b/>
          <w:bCs/>
          <w:sz w:val="28"/>
          <w:szCs w:val="28"/>
          <w:u w:val="single"/>
        </w:rPr>
        <w:t xml:space="preserve"> </w:t>
      </w:r>
    </w:p>
    <w:p w:rsidR="007A1C66" w:rsidRPr="00EE5DFB" w:rsidRDefault="007A1C66" w:rsidP="007A1C66">
      <w:pPr>
        <w:spacing w:before="100" w:beforeAutospacing="1" w:after="100" w:afterAutospacing="1" w:line="255" w:lineRule="atLeast"/>
        <w:jc w:val="center"/>
        <w:rPr>
          <w:sz w:val="28"/>
          <w:szCs w:val="28"/>
        </w:rPr>
      </w:pPr>
      <w:r w:rsidRPr="00EE5DFB">
        <w:rPr>
          <w:b/>
          <w:bCs/>
          <w:sz w:val="28"/>
          <w:szCs w:val="28"/>
          <w:u w:val="single"/>
        </w:rPr>
        <w:t xml:space="preserve">на </w:t>
      </w:r>
      <w:r w:rsidR="007E7254">
        <w:rPr>
          <w:b/>
          <w:bCs/>
          <w:sz w:val="28"/>
          <w:szCs w:val="28"/>
          <w:u w:val="single"/>
        </w:rPr>
        <w:t>2020-2021</w:t>
      </w:r>
      <w:r w:rsidRPr="00EE5DFB">
        <w:rPr>
          <w:b/>
          <w:bCs/>
          <w:sz w:val="28"/>
          <w:szCs w:val="28"/>
          <w:u w:val="single"/>
        </w:rPr>
        <w:t xml:space="preserve"> учебный год</w:t>
      </w:r>
    </w:p>
    <w:p w:rsidR="007A1C66" w:rsidRPr="00EE5DFB" w:rsidRDefault="007A1C66" w:rsidP="007A1C66">
      <w:pPr>
        <w:ind w:firstLine="709"/>
        <w:rPr>
          <w:sz w:val="28"/>
          <w:szCs w:val="28"/>
        </w:rPr>
      </w:pPr>
    </w:p>
    <w:tbl>
      <w:tblPr>
        <w:tblW w:w="1016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5543"/>
        <w:gridCol w:w="1943"/>
        <w:gridCol w:w="2047"/>
      </w:tblGrid>
      <w:tr w:rsidR="00EE5DFB" w:rsidRPr="00EE5DFB" w:rsidTr="009F5784">
        <w:tc>
          <w:tcPr>
            <w:tcW w:w="627" w:type="dxa"/>
            <w:vAlign w:val="center"/>
          </w:tcPr>
          <w:p w:rsidR="007A1C66" w:rsidRPr="00EE5DFB" w:rsidRDefault="007A1C66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№ п/п</w:t>
            </w:r>
          </w:p>
        </w:tc>
        <w:tc>
          <w:tcPr>
            <w:tcW w:w="5543" w:type="dxa"/>
            <w:vAlign w:val="center"/>
          </w:tcPr>
          <w:p w:rsidR="007A1C66" w:rsidRPr="00EE5DFB" w:rsidRDefault="00CD7C0D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М</w:t>
            </w:r>
            <w:r w:rsidR="007A1C66" w:rsidRPr="00EE5DFB">
              <w:rPr>
                <w:b/>
                <w:bCs/>
              </w:rPr>
              <w:t>ероприятия</w:t>
            </w:r>
          </w:p>
        </w:tc>
        <w:tc>
          <w:tcPr>
            <w:tcW w:w="1943" w:type="dxa"/>
            <w:vAlign w:val="center"/>
          </w:tcPr>
          <w:p w:rsidR="007A1C66" w:rsidRPr="00EE5DFB" w:rsidRDefault="007A1C66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Срок исполнения</w:t>
            </w:r>
          </w:p>
        </w:tc>
        <w:tc>
          <w:tcPr>
            <w:tcW w:w="2047" w:type="dxa"/>
            <w:vAlign w:val="center"/>
          </w:tcPr>
          <w:p w:rsidR="007A1C66" w:rsidRPr="00EE5DFB" w:rsidRDefault="007A1C66" w:rsidP="00790B77">
            <w:pPr>
              <w:jc w:val="center"/>
              <w:rPr>
                <w:b/>
              </w:rPr>
            </w:pPr>
            <w:r w:rsidRPr="00EE5DFB">
              <w:rPr>
                <w:b/>
              </w:rPr>
              <w:t>Ответственные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1</w:t>
            </w:r>
          </w:p>
        </w:tc>
        <w:tc>
          <w:tcPr>
            <w:tcW w:w="5543" w:type="dxa"/>
          </w:tcPr>
          <w:p w:rsidR="007A1C66" w:rsidRPr="00EE5DFB" w:rsidRDefault="00EE5DFB" w:rsidP="00EE5DFB">
            <w:pPr>
              <w:spacing w:before="100" w:beforeAutospacing="1" w:after="100" w:afterAutospacing="1" w:line="255" w:lineRule="atLeast"/>
              <w:rPr>
                <w:bCs/>
              </w:rPr>
            </w:pPr>
            <w:r>
              <w:rPr>
                <w:bCs/>
              </w:rPr>
              <w:t>Составление</w:t>
            </w:r>
            <w:r w:rsidR="007A1C66" w:rsidRPr="00EE5DFB">
              <w:rPr>
                <w:bCs/>
              </w:rPr>
              <w:t xml:space="preserve"> списков на льготное питание учащихся (дети из многодетных,  малообеспеченных семей, дети-сироты, опекаемые, инвалиды)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Cs/>
              </w:rPr>
            </w:pPr>
            <w:r w:rsidRPr="00EE5DFB">
              <w:rPr>
                <w:bCs/>
              </w:rPr>
              <w:t>Август-сентябрь</w:t>
            </w:r>
          </w:p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Cs/>
              </w:rPr>
            </w:pPr>
          </w:p>
        </w:tc>
        <w:tc>
          <w:tcPr>
            <w:tcW w:w="2047" w:type="dxa"/>
          </w:tcPr>
          <w:p w:rsidR="007A1C66" w:rsidRPr="00EE5DFB" w:rsidRDefault="00EE5DFB" w:rsidP="00EE5DFB">
            <w:pPr>
              <w:jc w:val="center"/>
            </w:pPr>
            <w:r>
              <w:t>Члены Совета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2</w:t>
            </w:r>
          </w:p>
        </w:tc>
        <w:tc>
          <w:tcPr>
            <w:tcW w:w="5543" w:type="dxa"/>
          </w:tcPr>
          <w:p w:rsidR="007A1C66" w:rsidRPr="00EE5DFB" w:rsidRDefault="00CD7C0D" w:rsidP="00EE5DFB">
            <w:pPr>
              <w:spacing w:before="100" w:beforeAutospacing="1" w:after="100" w:afterAutospacing="1" w:line="255" w:lineRule="atLeast"/>
              <w:rPr>
                <w:b/>
                <w:bCs/>
              </w:rPr>
            </w:pPr>
            <w:r w:rsidRPr="00EE5DFB">
              <w:t>Оформление информационного</w:t>
            </w:r>
            <w:r w:rsidR="007A1C66" w:rsidRPr="00EE5DFB">
              <w:t xml:space="preserve"> стенд</w:t>
            </w:r>
            <w:r w:rsidRPr="00EE5DFB">
              <w:t>а</w:t>
            </w:r>
            <w:r w:rsidR="007A1C66" w:rsidRPr="00EE5DFB">
              <w:t xml:space="preserve"> «Питание школьников»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t>Сентябрь</w:t>
            </w:r>
          </w:p>
        </w:tc>
        <w:tc>
          <w:tcPr>
            <w:tcW w:w="2047" w:type="dxa"/>
          </w:tcPr>
          <w:p w:rsidR="007A1C66" w:rsidRPr="00EE5DFB" w:rsidRDefault="00CD7C0D" w:rsidP="00EE5DFB">
            <w:pPr>
              <w:jc w:val="center"/>
            </w:pPr>
            <w:r w:rsidRPr="00EE5DFB">
              <w:t>Председатель совета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3</w:t>
            </w:r>
          </w:p>
        </w:tc>
        <w:tc>
          <w:tcPr>
            <w:tcW w:w="5543" w:type="dxa"/>
          </w:tcPr>
          <w:p w:rsidR="007A1C66" w:rsidRPr="00EE5DFB" w:rsidRDefault="00EE5DFB" w:rsidP="00EE5DFB">
            <w:pPr>
              <w:spacing w:before="100" w:beforeAutospacing="1" w:after="100" w:afterAutospacing="1" w:line="255" w:lineRule="atLeast"/>
              <w:rPr>
                <w:b/>
                <w:bCs/>
              </w:rPr>
            </w:pPr>
            <w:r w:rsidRPr="00EE5DFB">
              <w:t>Размещение</w:t>
            </w:r>
            <w:r w:rsidR="007A1C66" w:rsidRPr="00EE5DFB">
              <w:t xml:space="preserve"> план</w:t>
            </w:r>
            <w:r w:rsidRPr="00EE5DFB">
              <w:t>а работы Совета</w:t>
            </w:r>
            <w:r w:rsidR="007A1C66" w:rsidRPr="00EE5DFB">
              <w:t xml:space="preserve"> на 2019-2020 учебный год на сайте школы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t>Сентябрь</w:t>
            </w:r>
          </w:p>
        </w:tc>
        <w:tc>
          <w:tcPr>
            <w:tcW w:w="2047" w:type="dxa"/>
          </w:tcPr>
          <w:p w:rsidR="007A1C66" w:rsidRPr="00EE5DFB" w:rsidRDefault="00EE5DFB" w:rsidP="00EE5DFB">
            <w:pPr>
              <w:jc w:val="center"/>
            </w:pPr>
            <w:r w:rsidRPr="00EE5DFB">
              <w:t>Председатель совета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4</w:t>
            </w:r>
          </w:p>
        </w:tc>
        <w:tc>
          <w:tcPr>
            <w:tcW w:w="5543" w:type="dxa"/>
          </w:tcPr>
          <w:p w:rsidR="007A1C66" w:rsidRPr="00EE5DFB" w:rsidRDefault="00EE5DFB" w:rsidP="00EE5DFB">
            <w:pPr>
              <w:rPr>
                <w:b/>
                <w:bCs/>
              </w:rPr>
            </w:pPr>
            <w:r>
              <w:t>Проведение заседаний</w:t>
            </w:r>
            <w:r w:rsidR="007A1C66" w:rsidRPr="00EE5DFB">
              <w:t xml:space="preserve"> Совета по питанию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t>1 раз в четверть</w:t>
            </w:r>
          </w:p>
        </w:tc>
        <w:tc>
          <w:tcPr>
            <w:tcW w:w="2047" w:type="dxa"/>
          </w:tcPr>
          <w:p w:rsidR="007A1C66" w:rsidRPr="00EE5DFB" w:rsidRDefault="007A1C66" w:rsidP="00EE5DFB">
            <w:pPr>
              <w:jc w:val="center"/>
            </w:pPr>
            <w:r w:rsidRPr="00EE5DFB">
              <w:t xml:space="preserve">Председатель Совета </w:t>
            </w:r>
          </w:p>
        </w:tc>
      </w:tr>
      <w:tr w:rsidR="007E7254" w:rsidRPr="00EE5DFB" w:rsidTr="009F5784">
        <w:tc>
          <w:tcPr>
            <w:tcW w:w="627" w:type="dxa"/>
          </w:tcPr>
          <w:p w:rsidR="007E7254" w:rsidRPr="00EE5DFB" w:rsidRDefault="007E7254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43" w:type="dxa"/>
          </w:tcPr>
          <w:p w:rsidR="007E7254" w:rsidRDefault="007E7254" w:rsidP="00EE5DFB">
            <w:r>
              <w:t xml:space="preserve">Организация участия работников школы в </w:t>
            </w:r>
            <w:proofErr w:type="spellStart"/>
            <w:r>
              <w:t>вебинаре</w:t>
            </w:r>
            <w:proofErr w:type="spellEnd"/>
            <w:r>
              <w:t xml:space="preserve"> на тему «Новые обязательные требования к организации питания в образовательных организациях: документы и решения»</w:t>
            </w:r>
          </w:p>
        </w:tc>
        <w:tc>
          <w:tcPr>
            <w:tcW w:w="1943" w:type="dxa"/>
          </w:tcPr>
          <w:p w:rsidR="007E7254" w:rsidRPr="00EE5DFB" w:rsidRDefault="007E7254" w:rsidP="00EE5DFB">
            <w:pPr>
              <w:spacing w:before="100" w:beforeAutospacing="1" w:after="100" w:afterAutospacing="1" w:line="255" w:lineRule="atLeast"/>
              <w:jc w:val="center"/>
            </w:pPr>
            <w:r w:rsidRPr="007E7254">
              <w:t>Сентябрь</w:t>
            </w:r>
          </w:p>
        </w:tc>
        <w:tc>
          <w:tcPr>
            <w:tcW w:w="2047" w:type="dxa"/>
          </w:tcPr>
          <w:p w:rsidR="007E7254" w:rsidRPr="00EE5DFB" w:rsidRDefault="007E7254" w:rsidP="00EE5DFB">
            <w:pPr>
              <w:jc w:val="center"/>
            </w:pPr>
            <w:r w:rsidRPr="007E7254">
              <w:t>Председатель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43" w:type="dxa"/>
          </w:tcPr>
          <w:p w:rsidR="003054E9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Размещение на информационном стенде и на официальном сайте школы телефона горячей линии для родителей по вопросам качества питания в школе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Сентябрь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Председатель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43" w:type="dxa"/>
          </w:tcPr>
          <w:p w:rsidR="003054E9" w:rsidRPr="00EE5DFB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Проверка цикличного меню</w:t>
            </w:r>
            <w:r w:rsidRPr="00EE5DFB">
              <w:t>:</w:t>
            </w:r>
          </w:p>
          <w:p w:rsidR="003054E9" w:rsidRPr="00EE5DFB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>соответствие энергетической ценности суточных рационов пита</w:t>
            </w:r>
            <w:r>
              <w:t>ния энерготратам обучающихся</w:t>
            </w:r>
            <w:r w:rsidRPr="00EE5DFB">
              <w:t>;</w:t>
            </w:r>
          </w:p>
          <w:p w:rsidR="003054E9" w:rsidRPr="00EE5DFB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 xml:space="preserve">сбалансированность и максимальное разнообразие рациона питания по всем пищевым факторам, включая белки и аминокислоты, пищевые жиры и жирные </w:t>
            </w:r>
            <w:proofErr w:type="gramStart"/>
            <w:r w:rsidRPr="00EE5DFB">
              <w:t>кислоты,  витамины</w:t>
            </w:r>
            <w:proofErr w:type="gramEnd"/>
            <w:r w:rsidRPr="00EE5DFB">
              <w:t>,  минеральные  соли  и  микроэлементы,   а  также  минорные компоненты пищи (</w:t>
            </w:r>
            <w:proofErr w:type="spellStart"/>
            <w:r w:rsidRPr="00EE5DFB">
              <w:t>флавоноиды</w:t>
            </w:r>
            <w:proofErr w:type="spellEnd"/>
            <w:r w:rsidRPr="00EE5DFB">
              <w:t>, нуклеотиды и др.);</w:t>
            </w:r>
          </w:p>
          <w:p w:rsidR="003054E9" w:rsidRPr="00EE5DFB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 xml:space="preserve">учет индивидуальных особенностей </w:t>
            </w:r>
            <w:proofErr w:type="gramStart"/>
            <w:r>
              <w:t xml:space="preserve">обучающихся </w:t>
            </w:r>
            <w:r w:rsidRPr="00EE5DFB">
              <w:t xml:space="preserve"> (</w:t>
            </w:r>
            <w:proofErr w:type="gramEnd"/>
            <w:r w:rsidRPr="00EE5DFB">
              <w:t>потребность   в диетическом питании, пищевая аллергия и прочее);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>профилактика   витаминной и микроэлементной   недостаточности   согласно действующим санитарным правилам и нормативам.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Сентябрь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43" w:type="dxa"/>
          </w:tcPr>
          <w:p w:rsidR="003054E9" w:rsidRDefault="003054E9" w:rsidP="003054E9">
            <w:r>
              <w:t>Организация обучения педагогических работников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Октябрь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543" w:type="dxa"/>
          </w:tcPr>
          <w:p w:rsidR="003054E9" w:rsidRDefault="003054E9" w:rsidP="003054E9">
            <w:r>
              <w:t>Организация обучения родителей учащихся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Октябрь - ноябрь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5543" w:type="dxa"/>
          </w:tcPr>
          <w:p w:rsidR="003054E9" w:rsidRDefault="003054E9" w:rsidP="003054E9">
            <w:r>
              <w:t xml:space="preserve">Организация обучения </w:t>
            </w:r>
            <w:r w:rsidRPr="007E7254">
              <w:t xml:space="preserve">учащихся </w:t>
            </w:r>
            <w:r>
              <w:t>школы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Ноябрь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543" w:type="dxa"/>
          </w:tcPr>
          <w:p w:rsidR="003054E9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Контроль организации</w:t>
            </w:r>
            <w:r w:rsidRPr="0045693E">
              <w:t xml:space="preserve"> питания обучающихся (соблюдение </w:t>
            </w:r>
            <w:r>
              <w:t>режима питания, сервировка столов в обеденном зале</w:t>
            </w:r>
            <w:r w:rsidRPr="0045693E">
              <w:t xml:space="preserve">, гигиена приема пищи, качество и количество пищи, оформление </w:t>
            </w:r>
            <w:r>
              <w:t>блюд, маркировка посуды на пищеблоке, организация</w:t>
            </w:r>
            <w:r w:rsidRPr="0045693E">
              <w:t xml:space="preserve"> питьевого режима).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Постоянно 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43" w:type="dxa"/>
          </w:tcPr>
          <w:p w:rsidR="003054E9" w:rsidRPr="0045693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Контроль о</w:t>
            </w:r>
            <w:r w:rsidRPr="0045693E">
              <w:t>рганизации</w:t>
            </w:r>
            <w:r>
              <w:t xml:space="preserve"> работы пищеблока и столовой</w:t>
            </w:r>
            <w:r w:rsidRPr="0045693E">
              <w:t>: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 xml:space="preserve">состояние материально-технической </w:t>
            </w:r>
            <w:proofErr w:type="gramStart"/>
            <w:r w:rsidRPr="0045693E">
              <w:t>базы  пищеблока</w:t>
            </w:r>
            <w:proofErr w:type="gramEnd"/>
            <w:r w:rsidRPr="0045693E">
              <w:t xml:space="preserve">,  столовой,  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санитарно­эпидемиологическая обстановка на пищеблоке, столовой;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технология, качество и количество приготовляемой пищи, продуктов;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витаминизация;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обеспечение в процессе технологической и кулинарной обработки продуктов питания их высоких вкусовых качеств и сохранения</w:t>
            </w:r>
            <w:r>
              <w:t xml:space="preserve"> исходной пищевой ценности.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Постоянно</w:t>
            </w:r>
            <w:r w:rsidRPr="002E1544">
              <w:t xml:space="preserve"> 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 w:rsidRPr="0045693E"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43" w:type="dxa"/>
          </w:tcPr>
          <w:p w:rsidR="003054E9" w:rsidRPr="0045693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proofErr w:type="gramStart"/>
            <w:r>
              <w:t>Организация  работы</w:t>
            </w:r>
            <w:proofErr w:type="gramEnd"/>
            <w:r>
              <w:t xml:space="preserve">  по </w:t>
            </w:r>
            <w:r w:rsidRPr="0045693E">
              <w:t xml:space="preserve"> </w:t>
            </w:r>
            <w:r>
              <w:t>контролю приема,   транспортировки,   хранения, выдачи продуктов</w:t>
            </w:r>
            <w:r w:rsidRPr="0045693E">
              <w:t>, оформления документации</w:t>
            </w:r>
            <w:r>
              <w:t xml:space="preserve"> организацией, осуществляющей питание обучающихся</w:t>
            </w:r>
            <w:r w:rsidRPr="0045693E">
              <w:t>: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проверка наличия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 xml:space="preserve">соответствие сырья и продуктов, используемых </w:t>
            </w:r>
            <w:r>
              <w:t>в питании обучающихся</w:t>
            </w:r>
            <w:r w:rsidRPr="0045693E">
              <w:t>, гигиеническим   требованиям   к качеству   и  безопасности    продуктов   питания, предусмотренным  техническим    регламентом   о   безопасности    пищевой    продукции (соковой продукции из фруктов и овощей, масложировой продукции).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 xml:space="preserve">Постоянно </w:t>
            </w:r>
            <w:r w:rsidRPr="002E1544">
              <w:t>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 w:rsidRPr="0045693E"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543" w:type="dxa"/>
          </w:tcPr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 w:rsidRPr="00DB46BE">
              <w:t>Мониторинг качества предоставления питания:</w:t>
            </w:r>
          </w:p>
          <w:p w:rsidR="003054E9" w:rsidRPr="00DB46B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DB46BE">
              <w:t xml:space="preserve">сбор   и анализ   </w:t>
            </w:r>
            <w:proofErr w:type="gramStart"/>
            <w:r w:rsidRPr="00DB46BE">
              <w:t>информации  об</w:t>
            </w:r>
            <w:proofErr w:type="gramEnd"/>
            <w:r>
              <w:t xml:space="preserve">  организации   питания</w:t>
            </w:r>
            <w:r w:rsidRPr="00DB46BE">
              <w:t>,   формирование предложений   по   вопросам   организации    питания,   с  учетом   мнения   родительской общественности;</w:t>
            </w:r>
          </w:p>
          <w:p w:rsidR="003054E9" w:rsidRPr="00DB46B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DB46BE">
              <w:t xml:space="preserve">приглашение   на   заседание    Совета   по   питанию   представителей   организаций </w:t>
            </w:r>
            <w:r w:rsidRPr="00DB46BE">
              <w:lastRenderedPageBreak/>
              <w:t xml:space="preserve">общественного </w:t>
            </w:r>
            <w:proofErr w:type="gramStart"/>
            <w:r w:rsidRPr="00DB46BE">
              <w:t xml:space="preserve">питания,   </w:t>
            </w:r>
            <w:proofErr w:type="gramEnd"/>
            <w:r w:rsidRPr="00DB46BE">
              <w:t>сотрудников    образовательного   учреждения, родителей (законных представителей)   обучающихся  при   рассмотрении   вопросов, связанных с организацией питания;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DB46BE">
              <w:t>разработка рекомендаций  и предложений  по организаци</w:t>
            </w:r>
            <w:r>
              <w:t>и  питания</w:t>
            </w:r>
            <w:r w:rsidRPr="00DB46BE">
              <w:t>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lastRenderedPageBreak/>
              <w:t>Постоянно</w:t>
            </w:r>
            <w:r w:rsidRPr="009F5784">
              <w:t xml:space="preserve"> 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 w:rsidRPr="0045693E"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5543" w:type="dxa"/>
          </w:tcPr>
          <w:p w:rsidR="003054E9" w:rsidRPr="00DB46BE" w:rsidRDefault="003054E9" w:rsidP="00420645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Отчёт</w:t>
            </w:r>
            <w:r w:rsidRPr="00DB46BE">
              <w:t xml:space="preserve"> о результатах работы перед обучающимися, родителями (законными представителями) несовершеннолетних обучающихся </w:t>
            </w:r>
            <w:r>
              <w:t>на общешкольном родительском собрании</w:t>
            </w:r>
          </w:p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Апрель</w:t>
            </w:r>
          </w:p>
        </w:tc>
        <w:tc>
          <w:tcPr>
            <w:tcW w:w="2047" w:type="dxa"/>
          </w:tcPr>
          <w:p w:rsidR="003054E9" w:rsidRPr="0045693E" w:rsidRDefault="003054E9" w:rsidP="003054E9">
            <w:pPr>
              <w:jc w:val="center"/>
            </w:pPr>
            <w:r w:rsidRPr="00DB46BE">
              <w:t>Председатель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543" w:type="dxa"/>
          </w:tcPr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jc w:val="both"/>
            </w:pPr>
            <w:r>
              <w:t>Отчёт</w:t>
            </w:r>
            <w:r w:rsidRPr="00DB46BE">
              <w:t xml:space="preserve"> о результатах работы перед </w:t>
            </w:r>
            <w:r>
              <w:t xml:space="preserve">педагогическими </w:t>
            </w:r>
            <w:r w:rsidRPr="00DB46BE">
              <w:t>раб</w:t>
            </w:r>
            <w:r>
              <w:t>отниками на заседании педагогического совета</w:t>
            </w:r>
          </w:p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Май</w:t>
            </w:r>
          </w:p>
        </w:tc>
        <w:tc>
          <w:tcPr>
            <w:tcW w:w="2047" w:type="dxa"/>
          </w:tcPr>
          <w:p w:rsidR="003054E9" w:rsidRPr="0045693E" w:rsidRDefault="003054E9" w:rsidP="003054E9">
            <w:pPr>
              <w:jc w:val="center"/>
            </w:pPr>
            <w:r w:rsidRPr="00DB46BE">
              <w:t>Председатель совета</w:t>
            </w:r>
          </w:p>
        </w:tc>
      </w:tr>
    </w:tbl>
    <w:p w:rsidR="007A1C66" w:rsidRDefault="007A1C66" w:rsidP="005B198A">
      <w:pPr>
        <w:ind w:left="-709" w:firstLine="1418"/>
        <w:rPr>
          <w:sz w:val="28"/>
          <w:szCs w:val="28"/>
        </w:rPr>
      </w:pPr>
    </w:p>
    <w:p w:rsidR="00420645" w:rsidRDefault="001814A5" w:rsidP="005B198A">
      <w:pPr>
        <w:ind w:left="-709" w:firstLine="141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7321AB" wp14:editId="1ADF7CE2">
            <wp:simplePos x="0" y="0"/>
            <wp:positionH relativeFrom="column">
              <wp:posOffset>1224915</wp:posOffset>
            </wp:positionH>
            <wp:positionV relativeFrom="paragraph">
              <wp:posOffset>13335</wp:posOffset>
            </wp:positionV>
            <wp:extent cx="1473835" cy="14922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печать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922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784" w:rsidRDefault="001814A5" w:rsidP="005B198A">
      <w:pPr>
        <w:ind w:left="-709" w:firstLine="141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19D819" wp14:editId="2E841531">
                <wp:simplePos x="0" y="0"/>
                <wp:positionH relativeFrom="column">
                  <wp:posOffset>3120405</wp:posOffset>
                </wp:positionH>
                <wp:positionV relativeFrom="paragraph">
                  <wp:posOffset>27955</wp:posOffset>
                </wp:positionV>
                <wp:extent cx="360" cy="360"/>
                <wp:effectExtent l="38100" t="38100" r="57150" b="5715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C126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5" o:spid="_x0000_s1026" type="#_x0000_t75" style="position:absolute;margin-left:245.05pt;margin-top:1.55pt;width:1.4pt;height: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zwKirAQAAQAMAAA4AAABkcnMvZTJvRG9jLnhtbJxSzWobMRC+F/oO&#10;Qvd4bccxZvE6h5hADk19SB9A1UpekZVmGcle+1h67Ev0GUoOTaHOK8hv1Fn/xHZKCATBMprRfvN9&#10;883wcmFLNlfoDbiMd1ptzpSTkBs3zfiXu+uzAWc+CJeLEpzK+FJ5fjn6+GFYV6nqQgFlrpARiPNp&#10;XWW8CKFKk8TLQlnhW1ApR0UNaEWgK06THEVN6LZMuu12P6kB8wpBKu8pO94W+WiDr7WS4bPWXgVW&#10;ZnzQHRC9sA+Qgn6PMl93QTIainSKoiqM3FES72BkhXFE4BlqLIJgMzT/QVkjETzo0JJgE9DaSLXR&#10;Q8o67RfKbtx9o6rTkzNMJbigXJgIDPvZbQrvaWFLmkD9CXJyR8wC8B0ijedtM7akxyBnlvhsHUFV&#10;ikDr4AtTec4wNXnG8SbvHPi7+dVBwQQPum7nE2TN+wvOnLBEKf5cf49/4io+xd/rb/Hv+kd8ZPEX&#10;nVV8YBecTNsP5fYUlSrJrvRav4VG2zhFMtgi47QLy+a7WQS1CExS8rxPaUn5JjjC3P6773DkCLU9&#10;8f743lA6WvzR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PUZp6TdAAAA&#10;BwEAAA8AAABkcnMvZG93bnJldi54bWxMjsFOwzAQRO9I/IO1SNyo05CWJmRTIUQFV0oPPbqxm4TG&#10;68h22sDXs5zgNBrNaOaV68n24mx86BwhzGcJCEO10x01CLuPzd0KRIiKtOodGYQvE2BdXV+VqtDu&#10;Qu/mvI2N4BEKhUJoYxwKKUPdGqvCzA2GODs6b1Vk6xupvbrwuO1lmiRLaVVH/NCqwTy3pj5tR4vw&#10;urTy5WHz/XYcP/1ukcp9N5wyxNub6ekRRDRT/CvDLz6jQ8VMBzeSDqJHyPJkzlWEexbOszzNQRwQ&#10;FjnIqpT/+asfAAAA//8DAFBLAwQUAAYACAAAACEANA3gd9kBAACkBAAAEAAAAGRycy9pbmsvaW5r&#10;MS54bWycU11r2zAUfR/sPwj1Obb8UScxdQodKww2GGsG66NrK7GoJQVJjpN/v2vZkV3mlDIMxpZ0&#10;zr3n3KO7+xOv0ZEqzaTIcOARjKgoZMnEPsO/t4+LFUba5KLMaylohs9U4/vN5093TLzyOoU3Agah&#10;uy9eZ7gy5pD6ftu2Xht5Uu39kJDI/yZef3zHmwFV0h0TzEBJfVkqpDD0ZDqylJUZLsyJuPPA/SQb&#10;VVC33a2oYjxhVF7QR6l4bhxjlQtBayRyDn3/wcicD/DBoM6eKox4fgLB6xAUN9CMhpoc+/Po5yto&#10;svoIejuPDr0gXsarr2vXQEmPXQe+9TK9rumnkgeqDKOjfb3YYeOMiv7f6u4NUFTLuuk8x+iY1w1Y&#10;ESVeHIVJ7OoH/owF/3KCG+9yrpJ41PRBTvDoKmcwafCtRYPMqR+DeS4yl4EaxikEmR9choyG4XXL&#10;T0bZuIckDBZkvSDLbUhSEqYk8MLkdjKSIaUXzhfV6Mrxvagxj3bHOdcra1lpKmc+8UicJEsnber8&#10;HLqibF+Z/4YXspYQ+mHyN1GQ3D48jHGfq7hjZiu/NOpIHS6YeGEhLqwzV9rmFw2W/aK7DN/YW40s&#10;sl+wnhEEz5vUO1oY4+YvAAAA//8DAFBLAQItABQABgAIAAAAIQCbMyc3DAEAAC0CAAATAAAAAAAA&#10;AAAAAAAAAAAAAABbQ29udGVudF9UeXBlc10ueG1sUEsBAi0AFAAGAAgAAAAhADj9If/WAAAAlAEA&#10;AAsAAAAAAAAAAAAAAAAAPQEAAF9yZWxzLy5yZWxzUEsBAi0AFAAGAAgAAAAhACTzwKirAQAAQAMA&#10;AA4AAAAAAAAAAAAAAAAAPAIAAGRycy9lMm9Eb2MueG1sUEsBAi0AFAAGAAgAAAAhAHkYvJ2/AAAA&#10;IQEAABkAAAAAAAAAAAAAAAAAEwQAAGRycy9fcmVscy9lMm9Eb2MueG1sLnJlbHNQSwECLQAUAAYA&#10;CAAAACEA9RmnpN0AAAAHAQAADwAAAAAAAAAAAAAAAAAJBQAAZHJzL2Rvd25yZXYueG1sUEsBAi0A&#10;FAAGAAgAAAAhADQN4HfZAQAApAQAABAAAAAAAAAAAAAAAAAAEwYAAGRycy9pbmsvaW5rMS54bWxQ&#10;SwUGAAAAAAYABgB4AQAAGggAAAAA&#10;">
                <v:imagedata r:id="rId7" o:title=""/>
              </v:shape>
            </w:pict>
          </mc:Fallback>
        </mc:AlternateContent>
      </w:r>
    </w:p>
    <w:p w:rsidR="005B198A" w:rsidRPr="009F5784" w:rsidRDefault="001814A5" w:rsidP="005B198A">
      <w:pPr>
        <w:ind w:left="-709" w:firstLine="141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2DD80A" wp14:editId="25C5A5F1">
                <wp:simplePos x="0" y="0"/>
                <wp:positionH relativeFrom="column">
                  <wp:posOffset>2682239</wp:posOffset>
                </wp:positionH>
                <wp:positionV relativeFrom="paragraph">
                  <wp:posOffset>-213995</wp:posOffset>
                </wp:positionV>
                <wp:extent cx="489585" cy="552450"/>
                <wp:effectExtent l="38100" t="38100" r="43815" b="5715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9585" cy="5524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51F3" id="Рукописный ввод 6" o:spid="_x0000_s1026" type="#_x0000_t75" style="position:absolute;margin-left:210.55pt;margin-top:-17.5pt;width:39.85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IEbezAQAARgMAAA4AAABkcnMvZTJvRG9jLnhtbJxSwY7TMBC9I/EP&#10;lu80bdWUbNR0D1RIe2DpAT7AOHZjEXuisdt0j4gjP8E3IA6AtMsvuH/EJG1pl9UKaRXJ8vhFb96b&#10;N7PLra3ZRqE34Ao+Ggw5U05Cadyq4O/fvX6RceaDcKWowamC3yjPL+fPn83aJldjqKAuFTIicT5v&#10;m4JXITR5knhZKSv8ABrlCNSAVgQqcZWUKFpit3UyHg6nSQtYNghSeU+viz3I5z2/1kqGt1p7FVhd&#10;8GyckbzQXV6SLOwvF5x9OLwk85nIVyiaysiDJPEERVYYRwL+Ui1EEGyN5gGVNRLBgw4DCTYBrY1U&#10;vR9yNhr+4+zKfexcjSZyjbkEF5QLS4HhOLseeEoLW9ME2jdQUjpiHYAfGGk8/w9jL3oBcm1Jzz4R&#10;VLUItA6+Mo2nMeemLDhelaOTfrd5dXKwxJOv680SWff/lDMnLEmKX3ef4694F3/HH7tP8Xb3Jf5k&#10;8Rt9d/E7m3IK7TiU6/ushCQH6LF+W422S4pssG3BaTtuurNfBLUNTNLjJLtIs5QzSVCajidpjx+Z&#10;9wzH6iwXan5vA87rTtjZ+s/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caaYNeEAAAAKAQAADwAAAGRycy9kb3ducmV2LnhtbEyPTU/DMAyG70j8h8hI3LakYxujNJ34GEPa&#10;BTE4cMwa01YkTtdkW/n3mBPcbPnR6+ctloN34oh9bANpyMYKBFIVbEu1hve3p9ECREyGrHGBUMM3&#10;RliW52eFyW040Sset6kWHEIxNxqalLpcylg16E0chw6Jb5+h9ybx2tfS9ubE4d7JiVJz6U1L/KEx&#10;HT40WH1tD16DW708rm8+2k2z2iyq6323ft7fe60vL4a7WxAJh/QHw68+q0PJTrtwIBuF0zCdZBmj&#10;GkZXMy7FxEwpLrPjYToHWRbyf4XyBwAA//8DAFBLAwQUAAYACAAAACEANPmbBx0DAAAMCAAAEAAA&#10;AGRycy9pbmsvaW5rMS54bWycVV1r2zAUfR/sPwj1YS9xIskfiUPTQscKgxXGmsH26DpqYuqPYCsf&#10;/fe790pW3DUdZbRYsnTvueece91eXh+rku112xVNveByLDjTdd6sinq94D+Xt8GMs85k9Sorm1ov&#10;+LPu+PXVxw+XRf1UlXN4MkCoO9xV5YJvjNnOJ5PD4TA+hOOmXU+UEOHka/10941fuayVfizqwkDJ&#10;rj/Km9roo0GwebFa8NwchY8H7Ptm1+baX+NJm58iTJvl+rZpq8x4xE1W17pkdVYB71+cmectbAqo&#10;s9YtZ1V2BMGpAsU7INNBzYpPzmf/fiNbzN6TvTyfrcYymkazL6knsNJ7ZDAhL+dva/reNlvdmkKf&#10;7LNi3cUzy+076bYGtLpryh16ztk+K3dgRZiMo1Alka8vJ2cseI0JbvwTc5ZEJ03vxASP3sSUA4Iv&#10;LXIyh3448/zI9A01RaVhkKutnyHTQfPw+N60NO5KKBmINBDTpRJzoeB3LMNk0BI3pT3mQ7vrNh7v&#10;oT3NI91456yyQ7EyG2++GIsoSaZe2tD5c9kbXaw35r/T86ZsYOhd5y9CmcQ3N6dxP1fxsTDL5vOu&#10;3WufJwdeUIof1jOfNM0vc5b90I8LfkFfNaNMe0CeSRXHTMYpE6NPAn9GXPBAzXioRoKJQE5H0YwJ&#10;JvENggJ8C+wbPuOEpSGeQk4AO7iGjUxGgYowLR7hGsBKmYBg4SAgSl2oiiEZbgS8M5uKaLCDXLp5&#10;DaZiouMWgQCuqEoxE0oCouXgyBBgaFWokDKIHZaKIcFXslikHim4C0ns4pGEd0ogJOIM1AmOCJNL&#10;VjTSIFSrDIo4K4g26gMVlq0LA8cgqXd4UMbhI5A1hg7AVYCwfMBFaIZzERckgk9AnKJczAumIcmA&#10;I2VL29ZBKHqMymPqEHVMWbfc4prg+NFyqtALdiiCbKL2I4Z06C+02mIkFnWQz+gJ0iCusANFIYwZ&#10;sUdivQwaM+/VkEuv3I6bVWMN8kr9BPakqSSStSGonWKsKegjRv5VDt0cAMC17y/xdOHWWWgNSHrx&#10;38V/vvDn8uoPAAAA//8DAFBLAQItABQABgAIAAAAIQCbMyc3DAEAAC0CAAATAAAAAAAAAAAAAAAA&#10;AAAAAABbQ29udGVudF9UeXBlc10ueG1sUEsBAi0AFAAGAAgAAAAhADj9If/WAAAAlAEAAAsAAAAA&#10;AAAAAAAAAAAAPQEAAF9yZWxzLy5yZWxzUEsBAi0AFAAGAAgAAAAhAHEIEbezAQAARgMAAA4AAAAA&#10;AAAAAAAAAAAAPAIAAGRycy9lMm9Eb2MueG1sUEsBAi0AFAAGAAgAAAAhAHkYvJ2/AAAAIQEAABkA&#10;AAAAAAAAAAAAAAAAGwQAAGRycy9fcmVscy9lMm9Eb2MueG1sLnJlbHNQSwECLQAUAAYACAAAACEA&#10;caaYNeEAAAAKAQAADwAAAAAAAAAAAAAAAAARBQAAZHJzL2Rvd25yZXYueG1sUEsBAi0AFAAGAAgA&#10;AAAhADT5mwcdAwAADAgAABAAAAAAAAAAAAAAAAAAHwYAAGRycy9pbmsvaW5rMS54bWxQSwUGAAAA&#10;AAYABgB4AQAAagk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A7BCBC5" wp14:editId="6A450766">
                <wp:simplePos x="0" y="0"/>
                <wp:positionH relativeFrom="column">
                  <wp:posOffset>2863215</wp:posOffset>
                </wp:positionH>
                <wp:positionV relativeFrom="paragraph">
                  <wp:posOffset>-128271</wp:posOffset>
                </wp:positionV>
                <wp:extent cx="439420" cy="376555"/>
                <wp:effectExtent l="38100" t="38100" r="0" b="42545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39420" cy="3765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AAE8" id="Рукописный ввод 7" o:spid="_x0000_s1026" type="#_x0000_t75" style="position:absolute;margin-left:224.8pt;margin-top:-10.75pt;width:35.9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+TQy0AQAARgMAAA4AAABkcnMvZTJvRG9jLnhtbJxSQW7bMBC8F+gf&#10;CN5r2Y4du4LlHGoUyKGpD80DWIq0iIhcYUlbzrHIMZ/oG4Ic2gBJv0D/qCvZrp0WRYBAgKDdoYYz&#10;Ozs5W9uSrRR6Ay7jvU6XM+Uk5MYtMn755eO7MWc+CJeLEpzK+LXy/Gz69s2krlLVhwLKXCEjEufT&#10;usp4EUKVJomXhbLCd6BSjkANaEWgEhdJjqImdlsm/W73NKkB8wpBKu+pO9uCfNrya61k+Ky1V4GV&#10;GR/3RyPOQvMxJp3Ydkjf110nmU5EukBRFUbuJIlXKLLCOBLwh2omgmBLNP9QWSMRPOjQkWAT0NpI&#10;1fohZ73uX87O3VXjqjeQS0wluKBcmAsM+9m1wGuusCVNoP4EOaUjlgH4jpHG83IYW9EzkEtLeraJ&#10;oCpFoHXwhak8jTk1ecbxPO8d9LvVh4ODOR58XazmyJrzFJQTliTF75ub+BCf4q/4Y/MtPm5u408W&#10;7+h5ivdsxCm0/VAunrMSkuyg/9231mibpMgGW2ecluK6ebeLoNaBSWoOTt4P+oRIgk5Gp8PhsMH3&#10;zFuGfXWUCx15tgHHdfP70fpPf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LLJMaPfAAAACgEAAA8AAABkcnMvZG93bnJldi54bWxMj0FPg0AQhe8m/ofNmHhrdyG0WmRpao1H&#10;DxaM8bbACER2lrBbiv/e8aTHyfvy3jfZfrGDmHHyvSMN0VqBQKpd01OroSyeV/cgfDDUmMERavhG&#10;D/v8+iozaeMu9IrzKbSCS8inRkMXwphK6esOrfFrNyJx9ukmawKfUyubyVy43A4yVmorremJFzoz&#10;4rHD+ut0thqeqo/i5ajeysP7rpzvxl61j0Wp9e3NcngAEXAJfzD86rM65OxUuTM1XgwakmS3ZVTD&#10;Ko42IJjYxFECouJIJSDzTP5/If8BAAD//wMAUEsDBBQABgAIAAAAIQCAfBc6TgMAACAIAAAQAAAA&#10;ZHJzL2luay9pbmsxLnhtbJxV0WrbMBR9H+wfhPawFzuRZNlpwtJCxwaDDcbawfaYJWpjFtvFVpr2&#10;73fulaKkLB1lFBrnXp1zzz06bt9dPDQbce/6oe7audQjJYVrl92qbm/n8vv1x/xMisEv2tVi07Vu&#10;Lh/dIC/OX796V7e/m80MvwUY2oGems1crr2/m43Hu91utCtGXX87NkoV40/t7y+f5XlErdxN3dYe&#10;I4d9adm13j14IpvVq7lc+geVzoP7qtv2S5faVOmXhxO+Xyzdx65vFj4xrhdt6zaiXTTQ/UMK/3iH&#10;hxpzbl0vRbN4wMJTg423EDNgZiPHp9E/n0Grs5egr0+jzUjbiT37ME0CVu6eFIzZy9nzO33tuzvX&#10;+9od7AvLxsajWIbvvHcwoHdDt9mS51LcLzZbWFFUI1uYyqb5enzCgr854cY/Oc8qe9jphZzw6FlO&#10;fSTwqUVxzWM/onkpMvsL9XXjEOTmLmXID7g8Kl/5nuNulNG5muZqcm3UTJmZKkaqtEdXElO65/zV&#10;b4d14vvVH/LIneRc2GxXr/w6ma9GylbVJK127Pwp9NrVt2v/3/Blt+kQ+njzbwpdlZeXh7ifmnhT&#10;++vu/ba/dwmnj7xgSArriVea8yuiZd/czVy+4bdaMDIU2LPSalFZJVT2VtFPJpU0pVSZneSlEnaS&#10;5To3Ni9MlhsjTJnrEk8210JX2QTAHJ+5KYQGBzVMSR0l6EyVEZgaGlABqAZdZOAGzpXog4VRzBzQ&#10;VAUpcREGQ+yEh0AZyqxCBDJbBTgOkEDCA4oT0BSmFVSoMoy00yDY5nZKJR0rxkSlpgj0mEFYWpo3&#10;CAeIhCqBhGgVsdIH4+MUdoVU8Ooshm0EITnD5egUvgXRMDFI2CsAjBSQN8kLNoiGAxbKvFi0CM+0&#10;N3+jSWwf/AreQ01e6GOdaAS7+BJgMzxRbAlNZIfgQMH7kuFRYLw0uhbaF8FgWcEaus7UQCzYKSrE&#10;HQIPCkkgpQfrQFoYRaGbKPICZxAxujK+7mgPDEOLAlHFBTiZGEDx27dYdJXxGbS4QYQ4AH+iCsKE&#10;6JLL4IwZo03ZGh6JU5AfnA1iSBRjg2PkTLACOUcY6XrIdBrLu2EeLURzUQhpCZl88h8nvdL4E3r+&#10;BwAA//8DAFBLAQItABQABgAIAAAAIQCbMyc3DAEAAC0CAAATAAAAAAAAAAAAAAAAAAAAAABbQ29u&#10;dGVudF9UeXBlc10ueG1sUEsBAi0AFAAGAAgAAAAhADj9If/WAAAAlAEAAAsAAAAAAAAAAAAAAAAA&#10;PQEAAF9yZWxzLy5yZWxzUEsBAi0AFAAGAAgAAAAhAEJ+TQy0AQAARgMAAA4AAAAAAAAAAAAAAAAA&#10;PAIAAGRycy9lMm9Eb2MueG1sUEsBAi0AFAAGAAgAAAAhAHkYvJ2/AAAAIQEAABkAAAAAAAAAAAAA&#10;AAAAHAQAAGRycy9fcmVscy9lMm9Eb2MueG1sLnJlbHNQSwECLQAUAAYACAAAACEAsskxo98AAAAK&#10;AQAADwAAAAAAAAAAAAAAAAASBQAAZHJzL2Rvd25yZXYueG1sUEsBAi0AFAAGAAgAAAAhAIB8FzpO&#10;AwAAIAgAABAAAAAAAAAAAAAAAAAAHgYAAGRycy9pbmsvaW5rMS54bWxQSwUGAAAAAAYABgB4AQAA&#10;mgk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539D527" wp14:editId="46B33819">
                <wp:simplePos x="0" y="0"/>
                <wp:positionH relativeFrom="column">
                  <wp:posOffset>3110866</wp:posOffset>
                </wp:positionH>
                <wp:positionV relativeFrom="paragraph">
                  <wp:posOffset>-185421</wp:posOffset>
                </wp:positionV>
                <wp:extent cx="895350" cy="523875"/>
                <wp:effectExtent l="38100" t="38100" r="0" b="47625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95350" cy="5238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2548" id="Рукописный ввод 8" o:spid="_x0000_s1026" type="#_x0000_t75" style="position:absolute;margin-left:244.3pt;margin-top:-15.25pt;width:71.8pt;height:4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pWmixAQAARgMAAA4AAABkcnMvZTJvRG9jLnhtbJxSQY7TMBTdI3EH&#10;y3uapkMhRE1nQYU0C4Yu4AAex24sYv/o2206S8SSS3AGxAJGYriCeyN+0oZ2ZoSQRpEifz/7+b3/&#10;3+x8a2u2UegNuIKnozFnykkojVsV/MP7N88yznwQrhQ1OFXwa+X5+fzpk1nb5GoCFdSlQkYkzudt&#10;U/AqhCZPEi8rZYUfQaMcgRrQikAlrpISRUvstk4m4/GLpAUsGwSpvKfdxR7k855fayXDO629Cqwu&#10;eDbJSF7oFylnOCyuDotkPhP5CkVTGXmQJB6hyArjSMBfqoUIgq3RPKCyRiJ40GEkwSagtZGq90PO&#10;0vE9ZxfuY+cqfS7XmEtwQbmwFBiG3vXAY56wNWdX7VsoaTpiHYAfGKk9/x/GXvQC5NqSnv1EUNUi&#10;UBx8ZRpPbc5NWXC8KNOjfrd5fXSwxKOvy80SWXeeYuOEJUnx6+5zvIm38Xf8sfsUf+2+xJ8sfqPv&#10;Nn5nGaehDU25vMtKSHKA/vXeVqPtJkU22LbglI7r7t8HQW0Dk7SZvZqeTQmRBE0nZ9nLaYcPzHuG&#10;oTqZCx25k4DTurt+Ev/5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MqW&#10;jZ7gAAAACgEAAA8AAABkcnMvZG93bnJldi54bWxMj8FOwzAQRO9I/IO1SNxah7RNoxCnqkBIgDhA&#10;C3c33sYW8Tqy3TT9e8wJjqt5mnlbbybbsxF9MI4E3M0zYEitU4Y6AZ/7p1kJLERJSvaOUMAFA2ya&#10;66taVsqd6QPHXexYKqFQSQE6xqHiPLQarQxzNyCl7Oi8lTGdvuPKy3Mqtz3Ps6zgVhpKC1oO+KCx&#10;/d6drICtHwc/HF/5y+P67X29/7o8a2OEuL2ZtvfAIk7xD4Zf/aQOTXI6uBOpwHoBy7IsEipgtshW&#10;wBJRLPIc2EHAalkAb2r+/4XmBwAA//8DAFBLAwQUAAYACAAAACEAtzhznNUFAABQDwAAEAAAAGRy&#10;cy9pbmsvaW5rMS54bWycV12P2kYUfa/U/zByHvqCwTa2YVHYSKkaqVIjVc1Wah8JeBcrYK+M2Y9/&#10;33POHQ+gslVUJYH1zP0459wz4837Dy/7nXuqukPdNssoHSeRq5p1u6mbh2X0592neB65Q79qNqtd&#10;21TL6LU6RB9uf/zhfd182+8W+HSo0Bz40363jLZ9/7iYTJ6fn8fP03HbPUyyJJlOfm2+ff4tuvVZ&#10;m+q+buoeLQ/D0rpt+uqlZ7FFvVlG6/4lCfGo/aU9dusqbHOlW58i+m61rj613X7Vh4rbVdNUO9es&#10;9sD9V+T610f8UKPPQ9VFbr96AeGbDIyPAHNAz300uZ799xvZyfx7su+uZ2fjNJ/l819uAoBN9UQE&#10;E2m5eJvT7137WHV9XZ3kM7J+49Wt7Vm8TYCuOrS7IzWP3NNqd4QU03KcT7MyD/3TyRUJ/l0Tavxn&#10;zXmZnzh9Z01o9GbN9AzgpUSe5rkeXrxgmWGgfb2vYOT9Y/BQf8DwuPyl72T3LMnSOLmJk9ldliyS&#10;bJEU47S4ORuJd+lQ82t3PGxDva/dyY/aCcoZs+d602+D+Mk4yctyFqidK38te1vVD9v+f6ev210L&#10;0/vJv5umZfHx48nu1zre1/1d+/Oxe6pCXnqmhVKCWa8cafnXecn+qO6X0TudaqdMW5BmRZG7WZK7&#10;ZPRTwj+jKMuiGP+SURqnLi1G+ExcOsKaw0o5SrhcjuK8cNmUC9ovRnnu8iJmQp5zEztYshA+J+jB&#10;J9W0YsUI31zHKldQFS7IMlb1Owk3GKD+CnBAYLW1g3CFKBLt9UwcKIxMfiIcOQLvBB4IB2CEiDCt&#10;EBqfRBffzCCivEREljp8sy7YsL4wa10dEGgCESsFRSX8VYnpOSmksij+oJt4QevAP4QSB4iHKoiU&#10;3GhjkhAyRDMgVgzsmEJRyRmBRgESkSQWCEwTNO2ZZvHclTZeKUyR8KcpFYzxhao2VeKgApjRiSFa&#10;qhXN4OdsSNSRkkCKE1Q/lTBtikePAJtxEkupbNC5jFJsCjI5e4ENSZk/YUOEaJkLImUtfQ8TnUtn&#10;woAwn5GqigIp+MYC9QhayxIYw1FLgrFKWJASxpufSCAyxoOMya5xAJ6MZLue6cx0jacZIVt8CZup&#10;bw59gcFs4geotoMXFA/ANiuypgrK9QYbROIGK0BXgZGeBp2Oo2LIoBh6Eie0GugbjMDnknzoIfy+&#10;BBWwWjhNbIBHfOUl+cg/GuZgd28Ibz5yICTmEYLlaxKaLnCRi3Y5TnkPH7QrrAm0+IGRIqT7iIzK&#10;mZks2JGRXmFKzZa6qRDLb+YQqnbwgb9YocTagQraIXaiYRzJBe/aeJDCDUuRpVTVlXNGG1w1skuJ&#10;9vEXjt0jOO/B+JqY+hv/y4lhEORgSHigJZ40ZVVqprUgGSN1ximRTYYHET8BIu49nki7mkAL6d7U&#10;ajIIhkGr62AfxAulTrJZ0lCSBwtzTgGcNJPFB2XgfjnVv09GMaaGAhLKn1K6g9LZ64WKgwdvNlRW&#10;L0GV7ILGNxJHoLeGTRUZRIFVJcrZmh3WDY7kgjxUCJkcNg8Q52Xnxr8XNB7yxKq8ygyZnGCon7kQ&#10;ZcneFqmB2pn/5XCV1wm2cQ96+ZPLaXgSeLmam9iSUtIgMh5lkPMvpPYUGGd5Rn7wBwHyra3B0SFE&#10;b1cKAOsAiLFegGYvISQiASEyanM+hxMkhPAG82IYBUpkMp7l2ux4OAWTRkJRc7MXy2r5UchhQIhv&#10;JQzDFAwMTRcxxm4lvGJ2VjUrcgMRbiAVvGVNdgJYTVC3pUGQCegig437lNIPFy5P1LChStoQBp8S&#10;3gbMQybYyZEkQQRlSTlxbfFFqOtLEhEUdSDGQTKO81IaFjPAjDnL0TB13FkhxtlCcZwlOw/k78eg&#10;Yz8Q0i8JnIbmJjuQDxbK0XxOEbCja5DXLNHY4Sp0ifDqsBvM3yB4tAAwl9jmBV+SU/IthrlCIKKl&#10;+pqaKYYw9L34H1r4FRj/5bj9BwAA//8DAFBLAQItABQABgAIAAAAIQCbMyc3DAEAAC0CAAATAAAA&#10;AAAAAAAAAAAAAAAAAABbQ29udGVudF9UeXBlc10ueG1sUEsBAi0AFAAGAAgAAAAhADj9If/WAAAA&#10;lAEAAAsAAAAAAAAAAAAAAAAAPQEAAF9yZWxzLy5yZWxzUEsBAi0AFAAGAAgAAAAhAOvpWmixAQAA&#10;RgMAAA4AAAAAAAAAAAAAAAAAPAIAAGRycy9lMm9Eb2MueG1sUEsBAi0AFAAGAAgAAAAhAHkYvJ2/&#10;AAAAIQEAABkAAAAAAAAAAAAAAAAAGQQAAGRycy9fcmVscy9lMm9Eb2MueG1sLnJlbHNQSwECLQAU&#10;AAYACAAAACEAypaNnuAAAAAKAQAADwAAAAAAAAAAAAAAAAAPBQAAZHJzL2Rvd25yZXYueG1sUEsB&#10;Ai0AFAAGAAgAAAAhALc4c5zVBQAAUA8AABAAAAAAAAAAAAAAAAAAHAYAAGRycy9pbmsvaW5rMS54&#10;bWxQSwUGAAAAAAYABgB4AQAAHwwAAAAA&#10;">
                <v:imagedata r:id="rId13" o:title=""/>
              </v:shape>
            </w:pict>
          </mc:Fallback>
        </mc:AlternateContent>
      </w:r>
      <w:r w:rsidR="005B198A" w:rsidRPr="009F5784">
        <w:t xml:space="preserve">Председатель </w:t>
      </w:r>
      <w:r w:rsidR="009F5784" w:rsidRPr="009F5784">
        <w:t xml:space="preserve">Совета по питанию                </w:t>
      </w:r>
      <w:r w:rsidR="009F5784">
        <w:t xml:space="preserve">   </w:t>
      </w:r>
      <w:r w:rsidR="009F5784" w:rsidRPr="009F5784">
        <w:t xml:space="preserve">                   </w:t>
      </w:r>
      <w:r>
        <w:t>Ала</w:t>
      </w:r>
      <w:bookmarkStart w:id="0" w:name="_GoBack"/>
      <w:bookmarkEnd w:id="0"/>
      <w:r>
        <w:t>вдинов Р. Г.</w:t>
      </w:r>
    </w:p>
    <w:sectPr w:rsidR="005B198A" w:rsidRPr="009F5784" w:rsidSect="009F57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977"/>
    <w:multiLevelType w:val="hybridMultilevel"/>
    <w:tmpl w:val="8AA8D6D0"/>
    <w:lvl w:ilvl="0" w:tplc="6D46B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496C"/>
    <w:multiLevelType w:val="hybridMultilevel"/>
    <w:tmpl w:val="DD8AB02C"/>
    <w:lvl w:ilvl="0" w:tplc="6D46B0A6">
      <w:start w:val="1"/>
      <w:numFmt w:val="bullet"/>
      <w:lvlText w:val="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 w15:restartNumberingAfterBreak="0">
    <w:nsid w:val="54713DD0"/>
    <w:multiLevelType w:val="hybridMultilevel"/>
    <w:tmpl w:val="2EA247A6"/>
    <w:lvl w:ilvl="0" w:tplc="6D46B0A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57CA3"/>
    <w:multiLevelType w:val="hybridMultilevel"/>
    <w:tmpl w:val="B024C6AE"/>
    <w:lvl w:ilvl="0" w:tplc="6D46B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66"/>
    <w:rsid w:val="00060059"/>
    <w:rsid w:val="001814A5"/>
    <w:rsid w:val="002E1544"/>
    <w:rsid w:val="003054E9"/>
    <w:rsid w:val="00420645"/>
    <w:rsid w:val="0045693E"/>
    <w:rsid w:val="005B198A"/>
    <w:rsid w:val="006531E2"/>
    <w:rsid w:val="007A1C66"/>
    <w:rsid w:val="007E7254"/>
    <w:rsid w:val="009F5784"/>
    <w:rsid w:val="00B752A3"/>
    <w:rsid w:val="00CD7C0D"/>
    <w:rsid w:val="00DA3DEC"/>
    <w:rsid w:val="00DB46BE"/>
    <w:rsid w:val="00E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BD9C"/>
  <w15:chartTrackingRefBased/>
  <w15:docId w15:val="{09278B38-1222-4546-BF6C-741F1CB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7T20:02:01.265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7T20:02:02.136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1255 159 0,'0'0'0,"0"-28"32,0 0-17,48 0 1,0 0 0,-48 0-1,0 0 1,0 56 93,-48-28-93,48 28-16,-24 0 15,24 0-15,-48 0 0,48 0 16,-49 28-16,25-28 0,0 28 16,-24-28-16,24 28 0,-24 0 15,24 0-15,-25 0 0,25 0 0,0-28 16,-24 29-16,0-1 0,24 0 16,-24 0-16,23 0 0,-23-28 15,24 28-15,0-28 0,-24 28 16,0 0-16,24-28 0,-1 28 15,1-28-15,0 0 0,0 28 0,0-28 16,24 0 0,-24 0-16,0-28 0,0 28 15,0 0-15,-25 0 16,25 0-16,0-28 0,0 0 16,0 0-1,0 0-15,0 0 0,0-28 16,0 28-16,24-28 15,-25 28-15,25-56 0,0 28 0,0 0 0,0 0 16,73-28-16,-73 28 16,72 0-16,-48-28 0,-24 28 15,48 0-15,-23 0 0,23 0 0,-24 0 16,0 0-16,0 0 0,0 0 16,24 0-16,-24 28 0,1-28 15,23 0 1,-24 28-16,0-28 0,0 28 15,0 0-15,-24-28 16,24 28-16,-24 56 31,0-28-15,48-28-16,-48 28 16,0 0-16,0 0 0,0 0 0,0 0 0,-48 0 15,48 28-15,-48-28 0,48 0 16,-24 0-16,24 28 15,-48-28-15,48 0 0,-24 0 0,24 0 16,0 0-16,0 0 16,-24 0-16,24 0 15,0 0-15,48-28 16,0 0 0,-24-56-16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7T20:02:03.054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541 640 0,'0'0'0,"0"25"0,47-50 47,-1-24-32,-22 25-15,-24-1 16,70 0-16,-23 1 0,-24-25 16,0 24-16,1-24 0,-1 25 15,1-1-15,-24-24 0,0 25 0,0-1 16,0-24-16,0 24 0,0 1 16,0-1-16,-47 1 0,47-1 15,-24 1-15,-46-1 16,47 25-16,0 0 15,-1 0-15,-23 0 16,24 49-16,-24-49 16,1 49-16,22-24 0,-23-1 15,1 1-15,22 24 0,-22-24 16,22 24-16,-23 0 0,24 0 0,-24 0 16,24 0-16,0 0 0,-1 0 15,1-24-15,0 24 0,-1-25 16,24 25-16,-23-24 0,23-1 15,0 1-15,0-1 0,0 1 16,-24-1-16,24 1 0,0 0 16,0-1-16,0 1 15,0-1-15,0 1 16,47-25 15,0 0-31,-24 0 16,24-25-16,0 25 0,-1-49 0,1 49 0,0-49 15,23 24-15,-23-24 0,0 25 0,-1-1 16,-22-24-16,22 25 0,1-1 16,-23 1-16,-1-1 0,0 1 15,-23-1-15,0 1 16,-23 24 31,23 24-47,-70-24 15,70 49-15,-24-24 0,24 24 16,-46-25-16,22 25 0,24-24 16,-46 24-16,46-25 0,-24 1 15,24 0-15,-23-1 0,23 1 0,0-1 16,47 1 0,23-25-16,-24 0 0,1 0 15,0-49-15,0 49 0,23-49 0,-23-1 16,-1 26-16,24-25 0,-23 24 15,0-24-15,23 0 0,-23 0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7T20:02:05.159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554 704 0,'0'0'0,"22"-22"0,1-1 15,-1 0 1,-22 1-16,0-1 16,-45 23-16,1 0 15,44 45-15,-44-45 16,44 23-16,-45 0 0,23-1 15,-22 1-15,22 0 0,-1 22 16,-21-22-16,22 0 0,0 22 0,-1-22 16,-21 0-16,44 22 0,-22-22 0,0 22 15,22-22-15,0 0 0,0 0 16,0-1-16,0 1 16,44-23-16,-44 23 0,44-23 15,23 0 1,-23 0-16,-21-46 0,21 46 15,0-45-15,1 22 0,21 0 16,-21 1-16,-1-24 0,23 23 16,-23-22-16,22 0 15,-21-1-15,21-22 0,1 22 16,-23-22-16,23 0 0,-23 23 16,1-23-16,21 22 0,-44-22 15,1 22-15,21 1 0,-22 0 16,0 22-16,-22-23 0,0 24 0,0-1 15,22 0-15,-22 0 0,0 1 16,0-1-16,-44 23 31,0 0-31,22 45 16,-23-45-16,23 23 16,-22 0-16,-1 0 0,23-1 0,-22 24 0,-1-23 15,1 22-15,0 0 16,21-22-16,-21 45 0,0-22 15,21 22-15,1-23 0,-22 24 16,22-24-16,0 23 0,-1 0 16,1-22-16,0-1 0,-22 23 15,21-22-15,-21-23 16,0 22-16,-1 1 16,1-24-16,-23 1 0,23 0 0,22-1 15,-23 1-15,23-23 0,-22 23 16,0-23-16,21 0 0,1 0 15,0 23-15,0-23 0,0 0 16,22-46 0,0 23-1,0-22 17,22 45-32,-22-23 0,66 1 15,-43 22-15,21-23 0,0 23 16,1-23-16,-23 0 0,44 23 0,-21-22 15,-1-1-15,0 23 0,-21-23 0,21 0 16,-22 23-16,23-22 0,-1-1 16,-22 0-16,23 1 15,-23 22-15,0-23 0,0 23 16,0-23-16,0 23 0,-22-23 16,-22 23-1,-22 0 1,22 0-1,22 46-15,-45-1 16,23-22-16,0 0 16,0-1-16,22 1 0,-22 0 15,22 0-15,-23-1 0,1 1 0,22 0 16,0 0-16,0-1 31,45-22-31,-1 0 16,-44-45-16,67 45 0,-1-23 15,-22-22-15,23 22 0,-45 0 16,45 0-16,-45-22 0,22 22 16,1-22-16,-23 22 0,0 0 0,22-22 15,-21 22-15,-23 0 16,22 1-16,-22-1 16,-45 68 15,45-22-16,-44-23-15,0 46 0,21-24 0,1 24 16,22-23-16,-22-1 0,22 1 16,-22 0-16,0 22 0,22-22 0,0 0 15,0-1-15,0 1 0,0 0 16,0 0-16,22-23 31,44-46-15,-21 46-16,-1-45 0,1 22 15,-1 0-15,0-22 0,23 22 0,-23-22 0,1-1 16,-1 23-16,0-22 0,-21-1 16,-1 24-16,0-1 0,0 0 15,-22 1-15,22-1 16,-66 23 0,44 45-1,-67 1 1,45-24-16,-22 1 15,44 23-15,-22-24 0,-1 1 16,1 0-16,22 22 0,-44-22 16,44 0-16,-22-1 0,22 24 0,0-23 15,-22-1-15,22 1 0,-23-23 16,23 23 0,45-23-16,21-46 0,1 24 0,-23-1 15,23-23-15,-1 1 0,1 0 16,-1-1-16,1 1 0,0-1 15,-23-22-15,22 23 0,-21-24 16,21 24-16,1-23 0,-45 22 16,45 1-16,-23-1 0,0 24 15,-21-24 1,-1 24-16,0-1 0,0-23 16,0 24-16,-22-1 0,0 0 15,0 0 1,-44 23-1,0 0-15,44 23 16,-45-23-16,1 46 0,22-24 16,-45 1-16,45 23 0,-22-24 0,-1 24 15,-21-1-15,21 1 0,1 22 16,-23-23-16,45 23 0,-22 1 16,-1-24-16,1 23 0,22-22 15,-23-1-15,23 23 0,0-22 16,0-24-16,22 24 0,-22-23 15,0 22 1,22-22-16,-23 0 0,23-1 16,-44 1-16,22 0 0,0-1 15,-1 1-15,-21 0 0,22-23 16,-22 23-16,21-1 0,-21-22 16,0 23-16,21 0 0,-21-23 15,22 23-15,0-23 0,-1 0 0,1 22 16,0-22-16,66-45 31,1 45-31,-23-23 0,0 23 16,23-23-16,-23 23 0,22-22 15,1 22-15,-23-23 0,0 23 16,0 0-16,0 0 16,-66 45-1,44-22 1,-44-23-16,21 46 0,-21-24 0,0 1 15,21 0-15,-21-1 16,88-22 15,1-22-31,-23 22 16,45-46-16,-1 46 0,1-45 0,-1 22 16,1 0-16,21 1 0,-21-1 15,0 0-15,-23 23 0,0 0 16,-21 0-16,-1 0 0,0 0 15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ЕВ</dc:creator>
  <cp:keywords/>
  <dc:description/>
  <cp:lastModifiedBy>Рамазан Алавдинов</cp:lastModifiedBy>
  <cp:revision>5</cp:revision>
  <cp:lastPrinted>2020-11-16T16:55:00Z</cp:lastPrinted>
  <dcterms:created xsi:type="dcterms:W3CDTF">2020-11-16T16:32:00Z</dcterms:created>
  <dcterms:modified xsi:type="dcterms:W3CDTF">2021-09-07T20:03:00Z</dcterms:modified>
</cp:coreProperties>
</file>